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hd w:val="clear" w:color="auto" w:fill="FFFFFF"/>
        <w:kinsoku/>
        <w:wordWrap/>
        <w:overflowPunct w:val="0"/>
        <w:topLinePunct w:val="0"/>
        <w:autoSpaceDE w:val="0"/>
        <w:autoSpaceDN w:val="0"/>
        <w:bidi w:val="0"/>
        <w:adjustRightInd/>
        <w:snapToGrid/>
        <w:spacing w:beforeAutospacing="0" w:afterAutospacing="0" w:line="600" w:lineRule="exact"/>
        <w:textAlignment w:val="auto"/>
        <w:rPr>
          <w:rFonts w:hint="eastAsia" w:ascii="方正黑体_GBK" w:hAnsi="方正黑体_GBK" w:eastAsia="方正黑体_GBK" w:cs="方正黑体_GBK"/>
          <w:sz w:val="28"/>
          <w:szCs w:val="28"/>
          <w:shd w:val="clear" w:color="auto" w:fill="FFFFFF"/>
        </w:rPr>
      </w:pPr>
      <w:r>
        <w:rPr>
          <w:rFonts w:hint="eastAsia" w:ascii="方正黑体_GBK" w:hAnsi="方正黑体_GBK" w:eastAsia="方正黑体_GBK" w:cs="方正黑体_GBK"/>
          <w:sz w:val="28"/>
          <w:szCs w:val="28"/>
          <w:shd w:val="clear" w:color="auto" w:fill="FFFFFF"/>
        </w:rPr>
        <w:t>附件</w:t>
      </w:r>
      <w:r>
        <w:rPr>
          <w:rFonts w:hint="eastAsia" w:ascii="方正黑体_GBK" w:hAnsi="方正黑体_GBK" w:eastAsia="方正黑体_GBK" w:cs="方正黑体_GBK"/>
          <w:sz w:val="28"/>
          <w:szCs w:val="28"/>
          <w:shd w:val="clear" w:color="auto" w:fill="FFFFFF"/>
          <w:lang w:val="en-US" w:eastAsia="zh-CN"/>
        </w:rPr>
        <w:t>1</w:t>
      </w:r>
    </w:p>
    <w:p>
      <w:pPr>
        <w:overflowPunct w:val="0"/>
        <w:autoSpaceDE w:val="0"/>
        <w:autoSpaceDN w:val="0"/>
        <w:spacing w:line="600" w:lineRule="exact"/>
        <w:jc w:val="center"/>
        <w:rPr>
          <w:rFonts w:hint="eastAsia" w:ascii="方正小标宋_GBK" w:hAnsi="方正小标宋_GBK" w:eastAsia="方正小标宋_GBK" w:cs="方正小标宋_GBK"/>
          <w:sz w:val="32"/>
          <w:szCs w:val="32"/>
          <w:shd w:val="clear" w:color="auto" w:fill="FFFFFF"/>
        </w:rPr>
      </w:pPr>
      <w:r>
        <w:rPr>
          <w:rFonts w:hint="eastAsia" w:ascii="方正小标宋_GBK" w:hAnsi="方正小标宋_GBK" w:eastAsia="方正小标宋_GBK" w:cs="方正小标宋_GBK"/>
          <w:sz w:val="32"/>
          <w:szCs w:val="32"/>
          <w:shd w:val="clear" w:color="auto" w:fill="FFFFFF"/>
        </w:rPr>
        <w:t>云南旅游职业学院2022年公开招聘工作人员计划表</w:t>
      </w:r>
    </w:p>
    <w:tbl>
      <w:tblPr>
        <w:tblStyle w:val="7"/>
        <w:tblW w:w="16175" w:type="dxa"/>
        <w:jc w:val="center"/>
        <w:tblInd w:w="0" w:type="dxa"/>
        <w:tblLayout w:type="fixed"/>
        <w:tblCellMar>
          <w:top w:w="0" w:type="dxa"/>
          <w:left w:w="108" w:type="dxa"/>
          <w:bottom w:w="0" w:type="dxa"/>
          <w:right w:w="108" w:type="dxa"/>
        </w:tblCellMar>
      </w:tblPr>
      <w:tblGrid>
        <w:gridCol w:w="457"/>
        <w:gridCol w:w="943"/>
        <w:gridCol w:w="1491"/>
        <w:gridCol w:w="1698"/>
        <w:gridCol w:w="708"/>
        <w:gridCol w:w="977"/>
        <w:gridCol w:w="842"/>
        <w:gridCol w:w="1811"/>
        <w:gridCol w:w="3762"/>
        <w:gridCol w:w="2922"/>
        <w:gridCol w:w="564"/>
      </w:tblGrid>
      <w:tr>
        <w:tblPrEx>
          <w:tblLayout w:type="fixed"/>
          <w:tblCellMar>
            <w:top w:w="0" w:type="dxa"/>
            <w:left w:w="108" w:type="dxa"/>
            <w:bottom w:w="0" w:type="dxa"/>
            <w:right w:w="108" w:type="dxa"/>
          </w:tblCellMar>
        </w:tblPrEx>
        <w:trPr>
          <w:trHeight w:val="782"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黑体_GBK" w:hAnsi="方正黑体_GBK" w:eastAsia="方正黑体_GBK" w:cs="方正黑体_GBK"/>
                <w:b w:val="0"/>
                <w:bCs w:val="0"/>
                <w:color w:val="000000"/>
                <w:kern w:val="0"/>
                <w:szCs w:val="21"/>
              </w:rPr>
            </w:pPr>
            <w:r>
              <w:rPr>
                <w:rFonts w:hint="eastAsia" w:ascii="方正黑体_GBK" w:hAnsi="方正黑体_GBK" w:eastAsia="方正黑体_GBK" w:cs="方正黑体_GBK"/>
                <w:b w:val="0"/>
                <w:bCs w:val="0"/>
                <w:color w:val="000000"/>
                <w:kern w:val="0"/>
                <w:szCs w:val="21"/>
              </w:rPr>
              <w:t>编号</w:t>
            </w:r>
          </w:p>
        </w:tc>
        <w:tc>
          <w:tcPr>
            <w:tcW w:w="9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_GBK" w:hAnsi="方正黑体_GBK" w:eastAsia="方正黑体_GBK" w:cs="方正黑体_GBK"/>
                <w:b w:val="0"/>
                <w:bCs w:val="0"/>
                <w:color w:val="000000"/>
                <w:kern w:val="0"/>
                <w:szCs w:val="21"/>
              </w:rPr>
            </w:pPr>
            <w:r>
              <w:rPr>
                <w:rFonts w:hint="eastAsia" w:ascii="方正黑体_GBK" w:hAnsi="方正黑体_GBK" w:eastAsia="方正黑体_GBK" w:cs="方正黑体_GBK"/>
                <w:b w:val="0"/>
                <w:bCs w:val="0"/>
                <w:color w:val="000000"/>
                <w:kern w:val="0"/>
                <w:szCs w:val="21"/>
              </w:rPr>
              <w:t>招聘单位名称</w:t>
            </w:r>
          </w:p>
        </w:tc>
        <w:tc>
          <w:tcPr>
            <w:tcW w:w="14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_GBK" w:hAnsi="方正黑体_GBK" w:eastAsia="方正黑体_GBK" w:cs="方正黑体_GBK"/>
                <w:b w:val="0"/>
                <w:bCs w:val="0"/>
                <w:color w:val="000000"/>
                <w:kern w:val="0"/>
                <w:szCs w:val="21"/>
              </w:rPr>
            </w:pPr>
            <w:r>
              <w:rPr>
                <w:rFonts w:hint="eastAsia" w:ascii="方正黑体_GBK" w:hAnsi="方正黑体_GBK" w:eastAsia="方正黑体_GBK" w:cs="方正黑体_GBK"/>
                <w:b w:val="0"/>
                <w:bCs w:val="0"/>
                <w:color w:val="000000"/>
                <w:kern w:val="0"/>
                <w:szCs w:val="21"/>
              </w:rPr>
              <w:t>岗位代码</w:t>
            </w:r>
          </w:p>
        </w:tc>
        <w:tc>
          <w:tcPr>
            <w:tcW w:w="1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_GBK" w:hAnsi="方正黑体_GBK" w:eastAsia="方正黑体_GBK" w:cs="方正黑体_GBK"/>
                <w:b w:val="0"/>
                <w:bCs w:val="0"/>
                <w:color w:val="000000"/>
                <w:kern w:val="0"/>
                <w:szCs w:val="21"/>
              </w:rPr>
            </w:pPr>
            <w:r>
              <w:rPr>
                <w:rFonts w:hint="eastAsia" w:ascii="方正黑体_GBK" w:hAnsi="方正黑体_GBK" w:eastAsia="方正黑体_GBK" w:cs="方正黑体_GBK"/>
                <w:b w:val="0"/>
                <w:bCs w:val="0"/>
                <w:color w:val="000000"/>
                <w:kern w:val="0"/>
                <w:szCs w:val="21"/>
              </w:rPr>
              <w:t>岗位名称</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_GBK" w:hAnsi="方正黑体_GBK" w:eastAsia="方正黑体_GBK" w:cs="方正黑体_GBK"/>
                <w:b w:val="0"/>
                <w:bCs w:val="0"/>
                <w:color w:val="000000"/>
                <w:kern w:val="0"/>
                <w:szCs w:val="21"/>
              </w:rPr>
            </w:pPr>
            <w:r>
              <w:rPr>
                <w:rFonts w:hint="eastAsia" w:ascii="方正黑体_GBK" w:hAnsi="方正黑体_GBK" w:eastAsia="方正黑体_GBK" w:cs="方正黑体_GBK"/>
                <w:b w:val="0"/>
                <w:bCs w:val="0"/>
                <w:color w:val="000000"/>
                <w:kern w:val="0"/>
                <w:szCs w:val="21"/>
              </w:rPr>
              <w:t>招聘</w:t>
            </w:r>
            <w:r>
              <w:rPr>
                <w:rFonts w:hint="eastAsia" w:ascii="方正黑体_GBK" w:hAnsi="方正黑体_GBK" w:eastAsia="方正黑体_GBK" w:cs="方正黑体_GBK"/>
                <w:b w:val="0"/>
                <w:bCs w:val="0"/>
                <w:color w:val="000000"/>
                <w:kern w:val="0"/>
                <w:szCs w:val="21"/>
              </w:rPr>
              <w:br w:type="textWrapping"/>
            </w:r>
            <w:r>
              <w:rPr>
                <w:rFonts w:hint="eastAsia" w:ascii="方正黑体_GBK" w:hAnsi="方正黑体_GBK" w:eastAsia="方正黑体_GBK" w:cs="方正黑体_GBK"/>
                <w:b w:val="0"/>
                <w:bCs w:val="0"/>
                <w:color w:val="000000"/>
                <w:kern w:val="0"/>
                <w:szCs w:val="21"/>
              </w:rPr>
              <w:t>人数</w:t>
            </w:r>
          </w:p>
        </w:tc>
        <w:tc>
          <w:tcPr>
            <w:tcW w:w="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_GBK" w:hAnsi="方正黑体_GBK" w:eastAsia="方正黑体_GBK" w:cs="方正黑体_GBK"/>
                <w:b w:val="0"/>
                <w:bCs w:val="0"/>
                <w:color w:val="000000"/>
                <w:kern w:val="0"/>
                <w:szCs w:val="21"/>
              </w:rPr>
            </w:pPr>
            <w:r>
              <w:rPr>
                <w:rFonts w:hint="eastAsia" w:ascii="方正黑体_GBK" w:hAnsi="方正黑体_GBK" w:eastAsia="方正黑体_GBK" w:cs="方正黑体_GBK"/>
                <w:b w:val="0"/>
                <w:bCs w:val="0"/>
                <w:color w:val="000000"/>
                <w:kern w:val="0"/>
                <w:szCs w:val="21"/>
              </w:rPr>
              <w:t>学历</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_GBK" w:hAnsi="方正黑体_GBK" w:eastAsia="方正黑体_GBK" w:cs="方正黑体_GBK"/>
                <w:b w:val="0"/>
                <w:bCs w:val="0"/>
                <w:color w:val="000000"/>
                <w:kern w:val="0"/>
                <w:szCs w:val="21"/>
              </w:rPr>
            </w:pPr>
            <w:r>
              <w:rPr>
                <w:rFonts w:hint="eastAsia" w:ascii="方正黑体_GBK" w:hAnsi="方正黑体_GBK" w:eastAsia="方正黑体_GBK" w:cs="方正黑体_GBK"/>
                <w:b w:val="0"/>
                <w:bCs w:val="0"/>
                <w:color w:val="000000"/>
                <w:kern w:val="0"/>
                <w:szCs w:val="21"/>
              </w:rPr>
              <w:t>学位</w:t>
            </w:r>
          </w:p>
        </w:tc>
        <w:tc>
          <w:tcPr>
            <w:tcW w:w="1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_GBK" w:hAnsi="方正黑体_GBK" w:eastAsia="方正黑体_GBK" w:cs="方正黑体_GBK"/>
                <w:b w:val="0"/>
                <w:bCs w:val="0"/>
                <w:color w:val="000000"/>
                <w:kern w:val="0"/>
                <w:szCs w:val="21"/>
              </w:rPr>
            </w:pPr>
            <w:r>
              <w:rPr>
                <w:rFonts w:hint="eastAsia" w:ascii="方正黑体_GBK" w:hAnsi="方正黑体_GBK" w:eastAsia="方正黑体_GBK" w:cs="方正黑体_GBK"/>
                <w:b w:val="0"/>
                <w:bCs w:val="0"/>
                <w:color w:val="000000"/>
                <w:kern w:val="0"/>
                <w:szCs w:val="21"/>
              </w:rPr>
              <w:t>年龄</w:t>
            </w:r>
          </w:p>
        </w:tc>
        <w:tc>
          <w:tcPr>
            <w:tcW w:w="3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_GBK" w:hAnsi="方正黑体_GBK" w:eastAsia="方正黑体_GBK" w:cs="方正黑体_GBK"/>
                <w:b w:val="0"/>
                <w:bCs w:val="0"/>
                <w:color w:val="000000"/>
                <w:kern w:val="0"/>
                <w:szCs w:val="21"/>
              </w:rPr>
            </w:pPr>
            <w:r>
              <w:rPr>
                <w:rFonts w:hint="eastAsia" w:ascii="方正黑体_GBK" w:hAnsi="方正黑体_GBK" w:eastAsia="方正黑体_GBK" w:cs="方正黑体_GBK"/>
                <w:b w:val="0"/>
                <w:bCs w:val="0"/>
                <w:color w:val="000000"/>
                <w:kern w:val="0"/>
                <w:szCs w:val="21"/>
              </w:rPr>
              <w:t>专      业</w:t>
            </w:r>
          </w:p>
        </w:tc>
        <w:tc>
          <w:tcPr>
            <w:tcW w:w="2922" w:type="dxa"/>
            <w:tcBorders>
              <w:top w:val="single" w:color="auto" w:sz="4" w:space="0"/>
              <w:left w:val="nil"/>
              <w:bottom w:val="single" w:color="auto" w:sz="4" w:space="0"/>
              <w:right w:val="single" w:color="auto" w:sz="4" w:space="0"/>
            </w:tcBorders>
            <w:vAlign w:val="center"/>
          </w:tcPr>
          <w:p>
            <w:pPr>
              <w:widowControl/>
              <w:jc w:val="center"/>
              <w:rPr>
                <w:rFonts w:hint="eastAsia" w:ascii="方正黑体_GBK" w:hAnsi="方正黑体_GBK" w:eastAsia="方正黑体_GBK" w:cs="方正黑体_GBK"/>
                <w:b w:val="0"/>
                <w:bCs w:val="0"/>
                <w:color w:val="000000"/>
                <w:kern w:val="0"/>
                <w:szCs w:val="21"/>
              </w:rPr>
            </w:pPr>
            <w:r>
              <w:rPr>
                <w:rFonts w:hint="eastAsia" w:ascii="方正黑体_GBK" w:hAnsi="方正黑体_GBK" w:eastAsia="方正黑体_GBK" w:cs="方正黑体_GBK"/>
                <w:b w:val="0"/>
                <w:bCs w:val="0"/>
                <w:color w:val="000000"/>
                <w:kern w:val="0"/>
                <w:szCs w:val="21"/>
              </w:rPr>
              <w:t>其他条件</w:t>
            </w:r>
          </w:p>
        </w:tc>
        <w:tc>
          <w:tcPr>
            <w:tcW w:w="564" w:type="dxa"/>
            <w:tcBorders>
              <w:top w:val="single" w:color="auto" w:sz="4" w:space="0"/>
              <w:left w:val="nil"/>
              <w:bottom w:val="single" w:color="auto" w:sz="4" w:space="0"/>
              <w:right w:val="single" w:color="auto" w:sz="4" w:space="0"/>
            </w:tcBorders>
            <w:vAlign w:val="center"/>
          </w:tcPr>
          <w:p>
            <w:pPr>
              <w:widowControl/>
              <w:jc w:val="center"/>
              <w:rPr>
                <w:rFonts w:hint="eastAsia" w:ascii="方正黑体_GBK" w:hAnsi="方正黑体_GBK" w:eastAsia="方正黑体_GBK" w:cs="方正黑体_GBK"/>
                <w:b w:val="0"/>
                <w:bCs w:val="0"/>
                <w:color w:val="000000"/>
                <w:kern w:val="0"/>
                <w:szCs w:val="21"/>
              </w:rPr>
            </w:pPr>
            <w:r>
              <w:rPr>
                <w:rFonts w:hint="eastAsia" w:ascii="方正黑体_GBK" w:hAnsi="方正黑体_GBK" w:eastAsia="方正黑体_GBK" w:cs="方正黑体_GBK"/>
                <w:b w:val="0"/>
                <w:bCs w:val="0"/>
                <w:color w:val="000000"/>
                <w:kern w:val="0"/>
                <w:szCs w:val="21"/>
              </w:rPr>
              <w:t>备注</w:t>
            </w:r>
          </w:p>
        </w:tc>
      </w:tr>
      <w:tr>
        <w:tblPrEx>
          <w:tblLayout w:type="fixed"/>
          <w:tblCellMar>
            <w:top w:w="0" w:type="dxa"/>
            <w:left w:w="108" w:type="dxa"/>
            <w:bottom w:w="0" w:type="dxa"/>
            <w:right w:w="108" w:type="dxa"/>
          </w:tblCellMar>
        </w:tblPrEx>
        <w:trPr>
          <w:trHeight w:val="840"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方正仿宋简体" w:cs="方正仿宋简体"/>
                <w:b/>
                <w:bCs/>
                <w:color w:val="000000"/>
                <w:kern w:val="0"/>
                <w:sz w:val="15"/>
                <w:szCs w:val="15"/>
              </w:rPr>
            </w:pPr>
            <w:r>
              <w:rPr>
                <w:rFonts w:hint="eastAsia" w:ascii="宋体" w:hAnsi="宋体" w:eastAsia="方正仿宋简体" w:cs="方正仿宋简体"/>
                <w:b/>
                <w:bCs/>
                <w:color w:val="000000"/>
                <w:kern w:val="0"/>
                <w:sz w:val="15"/>
                <w:szCs w:val="15"/>
              </w:rPr>
              <w:t>1</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人事处</w:t>
            </w:r>
          </w:p>
        </w:tc>
        <w:tc>
          <w:tcPr>
            <w:tcW w:w="149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1539909900800</w:t>
            </w:r>
            <w:r>
              <w:rPr>
                <w:rFonts w:hint="eastAsia" w:ascii="方正仿宋_GBK" w:hAnsi="方正仿宋_GBK" w:eastAsia="方正仿宋_GBK" w:cs="方正仿宋_GBK"/>
                <w:kern w:val="0"/>
                <w:sz w:val="15"/>
                <w:szCs w:val="15"/>
                <w:lang w:val="en-US" w:eastAsia="zh-CN"/>
              </w:rPr>
              <w:t>1</w:t>
            </w:r>
            <w:r>
              <w:rPr>
                <w:rFonts w:hint="eastAsia" w:ascii="方正仿宋_GBK" w:hAnsi="方正仿宋_GBK" w:eastAsia="方正仿宋_GBK" w:cs="方正仿宋_GBK"/>
                <w:kern w:val="0"/>
                <w:sz w:val="15"/>
                <w:szCs w:val="15"/>
              </w:rPr>
              <w:t>001</w:t>
            </w:r>
          </w:p>
        </w:tc>
        <w:tc>
          <w:tcPr>
            <w:tcW w:w="1698"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综合服务管理岗（专业技术岗）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硕士研究生及以上</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硕士及以上</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35周岁及以下,博士研究生不超过40周岁，具有高级职称的博士研究生不超过45周岁</w:t>
            </w:r>
          </w:p>
        </w:tc>
        <w:tc>
          <w:tcPr>
            <w:tcW w:w="3762"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社会工</w:t>
            </w:r>
            <w:r>
              <w:rPr>
                <w:rFonts w:hint="eastAsia" w:ascii="方正仿宋_GBK" w:hAnsi="方正仿宋_GBK" w:eastAsia="方正仿宋_GBK" w:cs="方正仿宋_GBK"/>
                <w:color w:val="auto"/>
                <w:kern w:val="0"/>
                <w:sz w:val="15"/>
                <w:szCs w:val="15"/>
              </w:rPr>
              <w:t>作（035200）</w:t>
            </w:r>
            <w:r>
              <w:rPr>
                <w:rFonts w:hint="eastAsia" w:ascii="方正仿宋_GBK" w:hAnsi="方正仿宋_GBK" w:eastAsia="方正仿宋_GBK" w:cs="方正仿宋_GBK"/>
                <w:color w:val="000000"/>
                <w:kern w:val="0"/>
                <w:sz w:val="15"/>
                <w:szCs w:val="15"/>
              </w:rPr>
              <w:t>、创新管理（1201学科下设具体专业）、市场营销（120202）</w:t>
            </w:r>
          </w:p>
        </w:tc>
        <w:tc>
          <w:tcPr>
            <w:tcW w:w="292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5"/>
                <w:szCs w:val="15"/>
                <w:lang w:val="en-US" w:eastAsia="zh-CN"/>
              </w:rPr>
            </w:pPr>
          </w:p>
        </w:tc>
        <w:tc>
          <w:tcPr>
            <w:tcW w:w="564"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5"/>
                <w:szCs w:val="15"/>
              </w:rPr>
            </w:pPr>
          </w:p>
        </w:tc>
      </w:tr>
      <w:tr>
        <w:tblPrEx>
          <w:tblLayout w:type="fixed"/>
          <w:tblCellMar>
            <w:top w:w="0" w:type="dxa"/>
            <w:left w:w="108" w:type="dxa"/>
            <w:bottom w:w="0" w:type="dxa"/>
            <w:right w:w="108" w:type="dxa"/>
          </w:tblCellMar>
        </w:tblPrEx>
        <w:trPr>
          <w:trHeight w:val="720"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方正仿宋简体" w:cs="方正仿宋简体"/>
                <w:b/>
                <w:bCs/>
                <w:color w:val="000000"/>
                <w:kern w:val="0"/>
                <w:sz w:val="15"/>
                <w:szCs w:val="15"/>
              </w:rPr>
            </w:pPr>
            <w:r>
              <w:rPr>
                <w:rFonts w:hint="eastAsia" w:ascii="宋体" w:hAnsi="宋体" w:eastAsia="方正仿宋简体" w:cs="方正仿宋简体"/>
                <w:b/>
                <w:bCs/>
                <w:color w:val="000000"/>
                <w:kern w:val="0"/>
                <w:sz w:val="15"/>
                <w:szCs w:val="15"/>
              </w:rPr>
              <w:t>2</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组织部</w:t>
            </w:r>
          </w:p>
        </w:tc>
        <w:tc>
          <w:tcPr>
            <w:tcW w:w="149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15399099008002001</w:t>
            </w:r>
          </w:p>
        </w:tc>
        <w:tc>
          <w:tcPr>
            <w:tcW w:w="1698"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党务工作岗（管理岗）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硕士研究生及以上</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硕士及以上</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35周岁及以下,博士研究生不超过40周岁，具有高级职称的博士研究生不超过45周岁</w:t>
            </w:r>
          </w:p>
        </w:tc>
        <w:tc>
          <w:tcPr>
            <w:tcW w:w="3762"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中国语言文学（0501学科下设专业均可）、行政管理（120401）、马克思主义理论（0305学科下设专业均可）</w:t>
            </w:r>
          </w:p>
        </w:tc>
        <w:tc>
          <w:tcPr>
            <w:tcW w:w="292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中共党员</w:t>
            </w:r>
          </w:p>
        </w:tc>
        <w:tc>
          <w:tcPr>
            <w:tcW w:w="564"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5"/>
                <w:szCs w:val="15"/>
              </w:rPr>
            </w:pPr>
          </w:p>
        </w:tc>
      </w:tr>
      <w:tr>
        <w:tblPrEx>
          <w:tblLayout w:type="fixed"/>
          <w:tblCellMar>
            <w:top w:w="0" w:type="dxa"/>
            <w:left w:w="108" w:type="dxa"/>
            <w:bottom w:w="0" w:type="dxa"/>
            <w:right w:w="108" w:type="dxa"/>
          </w:tblCellMar>
        </w:tblPrEx>
        <w:trPr>
          <w:trHeight w:val="1250"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方正仿宋简体" w:cs="方正仿宋简体"/>
                <w:b/>
                <w:bCs/>
                <w:color w:val="000000"/>
                <w:kern w:val="0"/>
                <w:sz w:val="15"/>
                <w:szCs w:val="15"/>
              </w:rPr>
            </w:pPr>
            <w:r>
              <w:rPr>
                <w:rFonts w:hint="eastAsia" w:ascii="宋体" w:hAnsi="宋体" w:eastAsia="方正仿宋简体" w:cs="方正仿宋简体"/>
                <w:b/>
                <w:bCs/>
                <w:color w:val="000000"/>
                <w:kern w:val="0"/>
                <w:sz w:val="15"/>
                <w:szCs w:val="15"/>
              </w:rPr>
              <w:t>3</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办公室</w:t>
            </w:r>
          </w:p>
        </w:tc>
        <w:tc>
          <w:tcPr>
            <w:tcW w:w="149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15399099008003001</w:t>
            </w:r>
          </w:p>
        </w:tc>
        <w:tc>
          <w:tcPr>
            <w:tcW w:w="1698" w:type="dxa"/>
            <w:tcBorders>
              <w:top w:val="nil"/>
              <w:left w:val="nil"/>
              <w:bottom w:val="nil"/>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行政秘书（管理岗）</w:t>
            </w:r>
          </w:p>
        </w:tc>
        <w:tc>
          <w:tcPr>
            <w:tcW w:w="708" w:type="dxa"/>
            <w:tcBorders>
              <w:top w:val="nil"/>
              <w:left w:val="nil"/>
              <w:bottom w:val="nil"/>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硕士研究生及以上</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硕士及以上</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35周岁及以下,博士研究生不超过40周岁，具有高级职称的博士研究生不超过45周岁</w:t>
            </w:r>
          </w:p>
        </w:tc>
        <w:tc>
          <w:tcPr>
            <w:tcW w:w="3762"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中国语言文学（0501学科下设专业均可）、法学（0301学科下设专业均可）、图书情报与档案管理（1205学科下设专业均可）</w:t>
            </w:r>
          </w:p>
        </w:tc>
        <w:tc>
          <w:tcPr>
            <w:tcW w:w="292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中共党员</w:t>
            </w:r>
          </w:p>
        </w:tc>
        <w:tc>
          <w:tcPr>
            <w:tcW w:w="564"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5"/>
                <w:szCs w:val="15"/>
              </w:rPr>
            </w:pPr>
          </w:p>
        </w:tc>
      </w:tr>
      <w:tr>
        <w:tblPrEx>
          <w:tblLayout w:type="fixed"/>
          <w:tblCellMar>
            <w:top w:w="0" w:type="dxa"/>
            <w:left w:w="108" w:type="dxa"/>
            <w:bottom w:w="0" w:type="dxa"/>
            <w:right w:w="108" w:type="dxa"/>
          </w:tblCellMar>
        </w:tblPrEx>
        <w:trPr>
          <w:trHeight w:val="1269"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方正仿宋简体" w:cs="方正仿宋简体"/>
                <w:b/>
                <w:bCs/>
                <w:color w:val="000000"/>
                <w:kern w:val="0"/>
                <w:sz w:val="15"/>
                <w:szCs w:val="15"/>
              </w:rPr>
            </w:pPr>
            <w:r>
              <w:rPr>
                <w:rFonts w:hint="eastAsia" w:ascii="宋体" w:hAnsi="宋体" w:eastAsia="方正仿宋简体" w:cs="方正仿宋简体"/>
                <w:b/>
                <w:bCs/>
                <w:color w:val="000000"/>
                <w:kern w:val="0"/>
                <w:sz w:val="15"/>
                <w:szCs w:val="15"/>
              </w:rPr>
              <w:t>4</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二级学院</w:t>
            </w:r>
          </w:p>
        </w:tc>
        <w:tc>
          <w:tcPr>
            <w:tcW w:w="149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YL20220104</w:t>
            </w:r>
          </w:p>
        </w:tc>
        <w:tc>
          <w:tcPr>
            <w:tcW w:w="1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教学科研岗</w:t>
            </w:r>
            <w:r>
              <w:rPr>
                <w:rFonts w:hint="eastAsia" w:ascii="方正仿宋_GBK" w:hAnsi="方正仿宋_GBK" w:eastAsia="方正仿宋_GBK" w:cs="方正仿宋_GBK"/>
                <w:color w:val="000000"/>
                <w:kern w:val="0"/>
                <w:sz w:val="15"/>
                <w:szCs w:val="15"/>
              </w:rPr>
              <w:br w:type="textWrapping"/>
            </w:r>
            <w:r>
              <w:rPr>
                <w:rFonts w:hint="eastAsia" w:ascii="方正仿宋_GBK" w:hAnsi="方正仿宋_GBK" w:eastAsia="方正仿宋_GBK" w:cs="方正仿宋_GBK"/>
                <w:color w:val="000000"/>
                <w:kern w:val="0"/>
                <w:sz w:val="15"/>
                <w:szCs w:val="15"/>
              </w:rPr>
              <w:t>（专业技术岗）</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2</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博士研究生</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博士</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40周岁</w:t>
            </w:r>
            <w:r>
              <w:rPr>
                <w:rFonts w:hint="eastAsia" w:ascii="方正仿宋_GBK" w:hAnsi="方正仿宋_GBK" w:eastAsia="方正仿宋_GBK" w:cs="方正仿宋_GBK"/>
                <w:color w:val="000000"/>
                <w:kern w:val="0"/>
                <w:sz w:val="15"/>
                <w:szCs w:val="15"/>
                <w:lang w:val="en-US" w:eastAsia="zh-Hans"/>
              </w:rPr>
              <w:t>及以下</w:t>
            </w:r>
            <w:r>
              <w:rPr>
                <w:rFonts w:hint="eastAsia" w:ascii="方正仿宋_GBK" w:hAnsi="方正仿宋_GBK" w:eastAsia="方正仿宋_GBK" w:cs="方正仿宋_GBK"/>
                <w:color w:val="000000"/>
                <w:kern w:val="0"/>
                <w:sz w:val="15"/>
                <w:szCs w:val="15"/>
              </w:rPr>
              <w:t>，具有高级职称的博士研究生不超过45周岁</w:t>
            </w:r>
          </w:p>
        </w:tc>
        <w:tc>
          <w:tcPr>
            <w:tcW w:w="3762"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旅游管理（120203）、教育学（0401学科下设专业均可）、亚非语言文学（050210，泰语方向）、工商管理（1202学科下设专业均可）</w:t>
            </w:r>
          </w:p>
        </w:tc>
        <w:tc>
          <w:tcPr>
            <w:tcW w:w="292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5"/>
                <w:szCs w:val="15"/>
                <w:lang w:val="en-US" w:eastAsia="zh-CN"/>
              </w:rPr>
            </w:pPr>
          </w:p>
        </w:tc>
        <w:tc>
          <w:tcPr>
            <w:tcW w:w="564"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5"/>
                <w:szCs w:val="15"/>
              </w:rPr>
            </w:pPr>
          </w:p>
        </w:tc>
      </w:tr>
      <w:tr>
        <w:tblPrEx>
          <w:tblLayout w:type="fixed"/>
          <w:tblCellMar>
            <w:top w:w="0" w:type="dxa"/>
            <w:left w:w="108" w:type="dxa"/>
            <w:bottom w:w="0" w:type="dxa"/>
            <w:right w:w="108" w:type="dxa"/>
          </w:tblCellMar>
        </w:tblPrEx>
        <w:trPr>
          <w:trHeight w:val="790" w:hRule="atLeast"/>
          <w:jc w:val="center"/>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方正仿宋简体" w:cs="方正仿宋简体"/>
                <w:b/>
                <w:bCs/>
                <w:color w:val="000000"/>
                <w:kern w:val="0"/>
                <w:sz w:val="15"/>
                <w:szCs w:val="15"/>
              </w:rPr>
            </w:pPr>
            <w:r>
              <w:rPr>
                <w:rFonts w:hint="eastAsia" w:ascii="宋体" w:hAnsi="宋体" w:eastAsia="方正仿宋简体" w:cs="方正仿宋简体"/>
                <w:b/>
                <w:bCs/>
                <w:color w:val="000000"/>
                <w:kern w:val="0"/>
                <w:sz w:val="15"/>
                <w:szCs w:val="15"/>
              </w:rPr>
              <w:t>5</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审计处、财务处</w:t>
            </w:r>
          </w:p>
        </w:tc>
        <w:tc>
          <w:tcPr>
            <w:tcW w:w="1491"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kern w:val="0"/>
                <w:sz w:val="15"/>
                <w:szCs w:val="15"/>
              </w:rPr>
              <w:t>YL20220105</w:t>
            </w:r>
          </w:p>
        </w:tc>
        <w:tc>
          <w:tcPr>
            <w:tcW w:w="1698"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财务审计综合管理岗</w:t>
            </w:r>
            <w:r>
              <w:rPr>
                <w:rFonts w:hint="eastAsia" w:ascii="方正仿宋_GBK" w:hAnsi="方正仿宋_GBK" w:eastAsia="方正仿宋_GBK" w:cs="方正仿宋_GBK"/>
                <w:color w:val="000000"/>
                <w:kern w:val="0"/>
                <w:sz w:val="15"/>
                <w:szCs w:val="15"/>
              </w:rPr>
              <w:br w:type="textWrapping"/>
            </w:r>
            <w:r>
              <w:rPr>
                <w:rFonts w:hint="eastAsia" w:ascii="方正仿宋_GBK" w:hAnsi="方正仿宋_GBK" w:eastAsia="方正仿宋_GBK" w:cs="方正仿宋_GBK"/>
                <w:color w:val="000000"/>
                <w:kern w:val="0"/>
                <w:sz w:val="15"/>
                <w:szCs w:val="15"/>
              </w:rPr>
              <w:t>（专业技术岗）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硕士研究生及以上</w:t>
            </w:r>
          </w:p>
        </w:tc>
        <w:tc>
          <w:tcPr>
            <w:tcW w:w="84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硕士及以上</w:t>
            </w:r>
          </w:p>
        </w:tc>
        <w:tc>
          <w:tcPr>
            <w:tcW w:w="1811"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45周岁及以下</w:t>
            </w:r>
          </w:p>
        </w:tc>
        <w:tc>
          <w:tcPr>
            <w:tcW w:w="3762" w:type="dxa"/>
            <w:tcBorders>
              <w:top w:val="nil"/>
              <w:left w:val="nil"/>
              <w:bottom w:val="single" w:color="auto" w:sz="4" w:space="0"/>
              <w:right w:val="single" w:color="auto" w:sz="4" w:space="0"/>
            </w:tcBorders>
            <w:shd w:val="clear" w:color="auto" w:fill="auto"/>
            <w:vAlign w:val="center"/>
          </w:tcPr>
          <w:p>
            <w:pPr>
              <w:widowControl/>
              <w:jc w:val="left"/>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lang w:val="en-US" w:eastAsia="zh-CN"/>
              </w:rPr>
              <w:t>财务管理（120204）、会计学（120201）、审计（025700）、资产评估（025600）</w:t>
            </w:r>
          </w:p>
        </w:tc>
        <w:tc>
          <w:tcPr>
            <w:tcW w:w="292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方正仿宋_GBK" w:hAnsi="方正仿宋_GBK" w:eastAsia="方正仿宋_GBK" w:cs="方正仿宋_GBK"/>
                <w:color w:val="000000"/>
                <w:kern w:val="0"/>
                <w:sz w:val="15"/>
                <w:szCs w:val="15"/>
                <w:lang w:val="en-US" w:eastAsia="zh-CN"/>
              </w:rPr>
            </w:pPr>
            <w:r>
              <w:rPr>
                <w:rFonts w:hint="eastAsia" w:ascii="方正仿宋_GBK" w:hAnsi="方正仿宋_GBK" w:eastAsia="方正仿宋_GBK" w:cs="方正仿宋_GBK"/>
                <w:color w:val="000000"/>
                <w:kern w:val="0"/>
                <w:sz w:val="15"/>
                <w:szCs w:val="15"/>
              </w:rPr>
              <w:t>1.具有高级会计师</w:t>
            </w:r>
            <w:r>
              <w:rPr>
                <w:rFonts w:hint="eastAsia" w:ascii="方正仿宋_GBK" w:hAnsi="方正仿宋_GBK" w:eastAsia="方正仿宋_GBK" w:cs="方正仿宋_GBK"/>
                <w:color w:val="000000"/>
                <w:kern w:val="0"/>
                <w:sz w:val="15"/>
                <w:szCs w:val="15"/>
                <w:lang w:val="en-US" w:eastAsia="zh-CN"/>
              </w:rPr>
              <w:t>或高级审计师</w:t>
            </w:r>
            <w:r>
              <w:rPr>
                <w:rFonts w:hint="eastAsia" w:ascii="方正仿宋_GBK" w:hAnsi="方正仿宋_GBK" w:eastAsia="方正仿宋_GBK" w:cs="方正仿宋_GBK"/>
                <w:color w:val="000000"/>
                <w:kern w:val="0"/>
                <w:sz w:val="15"/>
                <w:szCs w:val="15"/>
              </w:rPr>
              <w:t>职称。2.具备以下经验或业绩（二选一）：（1）具有5年及以上高校财务工作</w:t>
            </w:r>
            <w:r>
              <w:rPr>
                <w:rFonts w:hint="eastAsia" w:ascii="方正仿宋_GBK" w:hAnsi="方正仿宋_GBK" w:eastAsia="方正仿宋_GBK" w:cs="方正仿宋_GBK"/>
                <w:color w:val="FF0000"/>
                <w:kern w:val="0"/>
                <w:sz w:val="15"/>
                <w:szCs w:val="15"/>
              </w:rPr>
              <w:t>经验</w:t>
            </w:r>
            <w:r>
              <w:rPr>
                <w:rFonts w:hint="eastAsia" w:ascii="方正仿宋_GBK" w:hAnsi="方正仿宋_GBK" w:eastAsia="方正仿宋_GBK" w:cs="方正仿宋_GBK"/>
                <w:color w:val="000000"/>
                <w:kern w:val="0"/>
                <w:sz w:val="15"/>
                <w:szCs w:val="15"/>
              </w:rPr>
              <w:t>，担任过本单位会计、预算科室负责人岗位3年以上</w:t>
            </w:r>
            <w:r>
              <w:rPr>
                <w:rFonts w:hint="eastAsia" w:ascii="方正仿宋_GBK" w:hAnsi="方正仿宋_GBK" w:eastAsia="方正仿宋_GBK" w:cs="方正仿宋_GBK"/>
                <w:color w:val="FF0000"/>
                <w:kern w:val="0"/>
                <w:sz w:val="15"/>
                <w:szCs w:val="15"/>
              </w:rPr>
              <w:t>经历</w:t>
            </w:r>
            <w:r>
              <w:rPr>
                <w:rFonts w:hint="eastAsia" w:ascii="方正仿宋_GBK" w:hAnsi="方正仿宋_GBK" w:eastAsia="方正仿宋_GBK" w:cs="方正仿宋_GBK"/>
                <w:color w:val="000000"/>
                <w:kern w:val="0"/>
                <w:sz w:val="15"/>
                <w:szCs w:val="15"/>
              </w:rPr>
              <w:t>；具有重大项目财务管理负责人</w:t>
            </w:r>
            <w:r>
              <w:rPr>
                <w:rFonts w:hint="eastAsia" w:ascii="方正仿宋_GBK" w:hAnsi="方正仿宋_GBK" w:eastAsia="方正仿宋_GBK" w:cs="方正仿宋_GBK"/>
                <w:color w:val="FF0000"/>
                <w:kern w:val="0"/>
                <w:sz w:val="15"/>
                <w:szCs w:val="15"/>
              </w:rPr>
              <w:t>经历</w:t>
            </w:r>
            <w:r>
              <w:rPr>
                <w:rFonts w:hint="eastAsia" w:ascii="方正仿宋_GBK" w:hAnsi="方正仿宋_GBK" w:eastAsia="方正仿宋_GBK" w:cs="方正仿宋_GBK"/>
                <w:color w:val="000000"/>
                <w:kern w:val="0"/>
                <w:sz w:val="15"/>
                <w:szCs w:val="15"/>
              </w:rPr>
              <w:t>；（2）担任过大中型国有企业财务科室负责人或中小型国有企业财务负责人3年</w:t>
            </w:r>
            <w:bookmarkStart w:id="0" w:name="_GoBack"/>
            <w:bookmarkEnd w:id="0"/>
            <w:r>
              <w:rPr>
                <w:rFonts w:hint="eastAsia" w:ascii="方正仿宋_GBK" w:hAnsi="方正仿宋_GBK" w:eastAsia="方正仿宋_GBK" w:cs="方正仿宋_GBK"/>
                <w:color w:val="000000"/>
                <w:kern w:val="0"/>
                <w:sz w:val="15"/>
                <w:szCs w:val="15"/>
              </w:rPr>
              <w:t>以上任职</w:t>
            </w:r>
            <w:r>
              <w:rPr>
                <w:rFonts w:hint="eastAsia" w:ascii="方正仿宋_GBK" w:hAnsi="方正仿宋_GBK" w:eastAsia="方正仿宋_GBK" w:cs="方正仿宋_GBK"/>
                <w:color w:val="FF0000"/>
                <w:kern w:val="0"/>
                <w:sz w:val="15"/>
                <w:szCs w:val="15"/>
              </w:rPr>
              <w:t>经历</w:t>
            </w:r>
            <w:r>
              <w:rPr>
                <w:rFonts w:hint="eastAsia" w:ascii="方正仿宋_GBK" w:hAnsi="方正仿宋_GBK" w:eastAsia="方正仿宋_GBK" w:cs="方正仿宋_GBK"/>
                <w:color w:val="000000"/>
                <w:kern w:val="0"/>
                <w:sz w:val="15"/>
                <w:szCs w:val="15"/>
              </w:rPr>
              <w:t>，财务管理</w:t>
            </w:r>
            <w:r>
              <w:rPr>
                <w:rFonts w:hint="eastAsia" w:ascii="方正仿宋_GBK" w:hAnsi="方正仿宋_GBK" w:eastAsia="方正仿宋_GBK" w:cs="方正仿宋_GBK"/>
                <w:color w:val="FF0000"/>
                <w:kern w:val="0"/>
                <w:sz w:val="15"/>
                <w:szCs w:val="15"/>
              </w:rPr>
              <w:t>工作业绩突出</w:t>
            </w:r>
            <w:r>
              <w:rPr>
                <w:rFonts w:hint="eastAsia" w:ascii="方正仿宋_GBK" w:hAnsi="方正仿宋_GBK" w:eastAsia="方正仿宋_GBK" w:cs="方正仿宋_GBK"/>
                <w:color w:val="000000"/>
                <w:kern w:val="0"/>
                <w:sz w:val="15"/>
                <w:szCs w:val="15"/>
              </w:rPr>
              <w:t>。</w:t>
            </w:r>
          </w:p>
        </w:tc>
        <w:tc>
          <w:tcPr>
            <w:tcW w:w="564"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5"/>
                <w:szCs w:val="15"/>
              </w:rPr>
            </w:pPr>
          </w:p>
        </w:tc>
      </w:tr>
    </w:tbl>
    <w:p>
      <w:pPr>
        <w:overflowPunct w:val="0"/>
        <w:autoSpaceDE w:val="0"/>
        <w:autoSpaceDN w:val="0"/>
        <w:rPr>
          <w:rFonts w:hint="eastAsia" w:ascii="方正仿宋_GBK" w:hAnsi="方正仿宋_GBK" w:eastAsia="方正仿宋_GBK" w:cs="方正仿宋_GBK"/>
          <w:sz w:val="15"/>
          <w:szCs w:val="15"/>
          <w:shd w:val="clear" w:color="auto" w:fill="FFFFFF"/>
        </w:rPr>
      </w:pPr>
      <w:r>
        <w:rPr>
          <w:rFonts w:hint="eastAsia" w:ascii="方正仿宋_GBK" w:hAnsi="方正仿宋_GBK" w:eastAsia="方正仿宋_GBK" w:cs="方正仿宋_GBK"/>
          <w:sz w:val="15"/>
          <w:szCs w:val="15"/>
          <w:shd w:val="clear" w:color="auto" w:fill="FFFFFF"/>
        </w:rPr>
        <w:t>1、本次公开招聘参照教育部“专业目录”执行，报名时按毕业证上的专业名称填写；</w:t>
      </w:r>
    </w:p>
    <w:p>
      <w:pPr>
        <w:overflowPunct w:val="0"/>
        <w:autoSpaceDE w:val="0"/>
        <w:autoSpaceDN w:val="0"/>
        <w:rPr>
          <w:rFonts w:hint="eastAsia" w:ascii="方正仿宋_GBK" w:hAnsi="方正仿宋_GBK" w:eastAsia="方正仿宋_GBK" w:cs="方正仿宋_GBK"/>
          <w:sz w:val="15"/>
          <w:szCs w:val="15"/>
          <w:shd w:val="clear" w:color="auto" w:fill="FFFFFF"/>
        </w:rPr>
      </w:pPr>
      <w:r>
        <w:rPr>
          <w:rFonts w:hint="eastAsia" w:ascii="方正仿宋_GBK" w:hAnsi="方正仿宋_GBK" w:eastAsia="方正仿宋_GBK" w:cs="方正仿宋_GBK"/>
          <w:sz w:val="15"/>
          <w:szCs w:val="15"/>
          <w:shd w:val="clear" w:color="auto" w:fill="FFFFFF"/>
        </w:rPr>
        <w:t>2、专业一栏没有明确层级的，均为具体专业；所设专业必须标出专业代码；</w:t>
      </w:r>
    </w:p>
    <w:p>
      <w:pPr>
        <w:overflowPunct w:val="0"/>
        <w:autoSpaceDE w:val="0"/>
        <w:autoSpaceDN w:val="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15"/>
          <w:szCs w:val="15"/>
          <w:shd w:val="clear" w:color="auto" w:fill="FFFFFF"/>
        </w:rPr>
        <w:t>3、应聘人员必须按要求如实填报，提供信息不实的按弄虚作假处理，取消应聘资格等</w:t>
      </w:r>
    </w:p>
    <w:sectPr>
      <w:footerReference r:id="rId3" w:type="default"/>
      <w:pgSz w:w="16838" w:h="11906" w:orient="landscape"/>
      <w:pgMar w:top="850" w:right="1474" w:bottom="680" w:left="1417" w:header="851" w:footer="68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382C2FA-30C8-4135-9E78-7B75ED63A833}"/>
  </w:font>
  <w:font w:name="方正小标宋简体">
    <w:panose1 w:val="02000000000000000000"/>
    <w:charset w:val="86"/>
    <w:family w:val="script"/>
    <w:pitch w:val="default"/>
    <w:sig w:usb0="00000000" w:usb1="00000000" w:usb2="00000000" w:usb3="00000000" w:csb0="00000000" w:csb1="00000000"/>
  </w:font>
  <w:font w:name="方正黑体简体">
    <w:panose1 w:val="02000000000000000000"/>
    <w:charset w:val="86"/>
    <w:family w:val="auto"/>
    <w:pitch w:val="default"/>
    <w:sig w:usb0="00000000" w:usb1="00000000" w:usb2="00000000" w:usb3="00000000" w:csb0="00000000" w:csb1="00000000"/>
  </w:font>
  <w:font w:name="方正仿宋简体">
    <w:panose1 w:val="02000000000000000000"/>
    <w:charset w:val="86"/>
    <w:family w:val="auto"/>
    <w:pitch w:val="default"/>
    <w:sig w:usb0="00000000" w:usb1="00000000" w:usb2="00000000" w:usb3="00000000" w:csb0="00000000" w:csb1="00000000"/>
    <w:embedRegular r:id="rId2" w:fontKey="{9AC08A5B-9CCF-4066-A1C2-DEFB1B1B63BF}"/>
  </w:font>
  <w:font w:name="方正小标宋_GBK">
    <w:panose1 w:val="02000000000000000000"/>
    <w:charset w:val="86"/>
    <w:family w:val="auto"/>
    <w:pitch w:val="default"/>
    <w:sig w:usb0="A00002BF" w:usb1="38CF7CFA" w:usb2="00082016" w:usb3="00000000" w:csb0="00040001" w:csb1="00000000"/>
    <w:embedRegular r:id="rId3" w:fontKey="{F8002680-484A-4728-B1EC-80336B3E4F3D}"/>
  </w:font>
  <w:font w:name="方正黑体_GBK">
    <w:panose1 w:val="02000000000000000000"/>
    <w:charset w:val="86"/>
    <w:family w:val="auto"/>
    <w:pitch w:val="default"/>
    <w:sig w:usb0="A00002BF" w:usb1="38CF7CFA" w:usb2="00082016" w:usb3="00000000" w:csb0="00040001" w:csb1="00000000"/>
    <w:embedRegular r:id="rId4" w:fontKey="{884156AB-BED7-4413-BE39-034DDF694E1F}"/>
  </w:font>
  <w:font w:name="方正仿宋_GBK">
    <w:panose1 w:val="02000000000000000000"/>
    <w:charset w:val="86"/>
    <w:family w:val="auto"/>
    <w:pitch w:val="default"/>
    <w:sig w:usb0="A00002BF" w:usb1="38CF7CFA" w:usb2="00082016" w:usb3="00000000" w:csb0="00040001" w:csb1="00000000"/>
    <w:embedRegular r:id="rId5" w:fontKey="{A187283B-0D30-4200-826C-81A1EAB0CE7E}"/>
  </w:font>
  <w:font w:name="方正楷体_GBK">
    <w:panose1 w:val="02000000000000000000"/>
    <w:charset w:val="86"/>
    <w:family w:val="auto"/>
    <w:pitch w:val="default"/>
    <w:sig w:usb0="A00002BF" w:usb1="38CF7CFA" w:usb2="00082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AD4bDsQEA&#10;AFkDAAAOAAAAAAAAAAEAIAAAAB4BAABkcnMvZTJvRG9jLnhtbFBLBQYAAAAABgAGAFkBAABBBQAA&#10;AAA=&#10;">
              <v:fill on="f" focussize="0,0"/>
              <v:stroke on="f"/>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ZDFiOGQyNDgxM2ExNzAyNTE3ZmE1NTc2YTRkNzQifQ=="/>
  </w:docVars>
  <w:rsids>
    <w:rsidRoot w:val="00994C12"/>
    <w:rsid w:val="00003962"/>
    <w:rsid w:val="000A25C5"/>
    <w:rsid w:val="001339FD"/>
    <w:rsid w:val="001B7B97"/>
    <w:rsid w:val="001E48B8"/>
    <w:rsid w:val="00205372"/>
    <w:rsid w:val="00243179"/>
    <w:rsid w:val="00293C6A"/>
    <w:rsid w:val="002D70DE"/>
    <w:rsid w:val="002E0FCE"/>
    <w:rsid w:val="00346EAD"/>
    <w:rsid w:val="00351F20"/>
    <w:rsid w:val="00373339"/>
    <w:rsid w:val="004E12A4"/>
    <w:rsid w:val="0050408D"/>
    <w:rsid w:val="005806C2"/>
    <w:rsid w:val="00652B6B"/>
    <w:rsid w:val="00671C35"/>
    <w:rsid w:val="006809E5"/>
    <w:rsid w:val="006E61E4"/>
    <w:rsid w:val="0076285D"/>
    <w:rsid w:val="008B596A"/>
    <w:rsid w:val="00905EF4"/>
    <w:rsid w:val="00922250"/>
    <w:rsid w:val="00927278"/>
    <w:rsid w:val="00935917"/>
    <w:rsid w:val="00972345"/>
    <w:rsid w:val="00994C12"/>
    <w:rsid w:val="009D5968"/>
    <w:rsid w:val="00A321EA"/>
    <w:rsid w:val="00A52D77"/>
    <w:rsid w:val="00A9478B"/>
    <w:rsid w:val="00AC6BCF"/>
    <w:rsid w:val="00B212B3"/>
    <w:rsid w:val="00B603A2"/>
    <w:rsid w:val="00C62B92"/>
    <w:rsid w:val="00C6420E"/>
    <w:rsid w:val="00C82A45"/>
    <w:rsid w:val="00CB06E5"/>
    <w:rsid w:val="00D056AA"/>
    <w:rsid w:val="00D14611"/>
    <w:rsid w:val="00E11E29"/>
    <w:rsid w:val="00EA799C"/>
    <w:rsid w:val="00F07FE3"/>
    <w:rsid w:val="00FA4FD4"/>
    <w:rsid w:val="00FB1AF5"/>
    <w:rsid w:val="028E7608"/>
    <w:rsid w:val="074B4A92"/>
    <w:rsid w:val="07E6175D"/>
    <w:rsid w:val="08C77BFE"/>
    <w:rsid w:val="0AB97243"/>
    <w:rsid w:val="0C69427E"/>
    <w:rsid w:val="0D491C63"/>
    <w:rsid w:val="0FC25C6E"/>
    <w:rsid w:val="100035A9"/>
    <w:rsid w:val="12732B6B"/>
    <w:rsid w:val="1596771A"/>
    <w:rsid w:val="16B2551B"/>
    <w:rsid w:val="1A5C3389"/>
    <w:rsid w:val="27E211E1"/>
    <w:rsid w:val="2C156DC0"/>
    <w:rsid w:val="30472AEE"/>
    <w:rsid w:val="319B7F4F"/>
    <w:rsid w:val="32DB4C28"/>
    <w:rsid w:val="346F4791"/>
    <w:rsid w:val="36050E2E"/>
    <w:rsid w:val="380E61C7"/>
    <w:rsid w:val="38DE48FD"/>
    <w:rsid w:val="3C1E5265"/>
    <w:rsid w:val="433504F9"/>
    <w:rsid w:val="44594546"/>
    <w:rsid w:val="44AF5A88"/>
    <w:rsid w:val="45713ADD"/>
    <w:rsid w:val="49A44E28"/>
    <w:rsid w:val="4A121701"/>
    <w:rsid w:val="4AB1783C"/>
    <w:rsid w:val="4B432820"/>
    <w:rsid w:val="4D9530A0"/>
    <w:rsid w:val="4EB335A7"/>
    <w:rsid w:val="4F847D34"/>
    <w:rsid w:val="520D5DF9"/>
    <w:rsid w:val="539B5695"/>
    <w:rsid w:val="53D4207D"/>
    <w:rsid w:val="56DD63F7"/>
    <w:rsid w:val="572C35BD"/>
    <w:rsid w:val="59A266CF"/>
    <w:rsid w:val="5D1646C3"/>
    <w:rsid w:val="60F14593"/>
    <w:rsid w:val="64CB07B0"/>
    <w:rsid w:val="65AC729A"/>
    <w:rsid w:val="680A38C1"/>
    <w:rsid w:val="68E41346"/>
    <w:rsid w:val="6BC45533"/>
    <w:rsid w:val="6CAA3248"/>
    <w:rsid w:val="6DBD22B3"/>
    <w:rsid w:val="6E976755"/>
    <w:rsid w:val="714F7046"/>
    <w:rsid w:val="729C1ABB"/>
    <w:rsid w:val="735A24C5"/>
    <w:rsid w:val="756B1EDB"/>
    <w:rsid w:val="75A122F4"/>
    <w:rsid w:val="75CA178B"/>
    <w:rsid w:val="77126160"/>
    <w:rsid w:val="77A45940"/>
    <w:rsid w:val="795F487E"/>
    <w:rsid w:val="7AB54756"/>
    <w:rsid w:val="7BFF116E"/>
    <w:rsid w:val="7F3440A0"/>
    <w:rsid w:val="7F85636D"/>
    <w:rsid w:val="7F9D4F23"/>
    <w:rsid w:val="FDBF9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ascii="Calibri" w:hAnsi="Calibri"/>
      <w:sz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basedOn w:val="8"/>
    <w:unhideWhenUsed/>
    <w:qFormat/>
    <w:uiPriority w:val="0"/>
    <w:rPr>
      <w:color w:val="0000FF"/>
      <w:u w:val="single"/>
    </w:rPr>
  </w:style>
  <w:style w:type="character" w:customStyle="1" w:styleId="12">
    <w:name w:val="页眉 Char"/>
    <w:basedOn w:val="8"/>
    <w:link w:val="5"/>
    <w:semiHidden/>
    <w:qFormat/>
    <w:uiPriority w:val="99"/>
    <w:rPr>
      <w:rFonts w:ascii="Times New Roman" w:hAnsi="Times New Roman" w:eastAsia="宋体" w:cs="Times New Roman"/>
      <w:sz w:val="18"/>
      <w:szCs w:val="18"/>
    </w:rPr>
  </w:style>
  <w:style w:type="character" w:customStyle="1" w:styleId="13">
    <w:name w:val="页脚 Char"/>
    <w:basedOn w:val="8"/>
    <w:link w:val="4"/>
    <w:semiHidden/>
    <w:qFormat/>
    <w:uiPriority w:val="99"/>
    <w:rPr>
      <w:rFonts w:ascii="Times New Roman" w:hAnsi="Times New Roman" w:eastAsia="宋体" w:cs="Times New Roman"/>
      <w:sz w:val="18"/>
      <w:szCs w:val="18"/>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paragraph" w:customStyle="1" w:styleId="15">
    <w:name w:val="Default"/>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827</Words>
  <Characters>958</Characters>
  <Lines>98</Lines>
  <Paragraphs>27</Paragraphs>
  <TotalTime>17</TotalTime>
  <ScaleCrop>false</ScaleCrop>
  <LinksUpToDate>false</LinksUpToDate>
  <CharactersWithSpaces>964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2020-10-15T16:06:00Z</dcterms:created>
  <dc:creator>陈伟</dc:creator>
  <cp:lastModifiedBy>Administrator</cp:lastModifiedBy>
  <cp:lastPrinted>2022-08-05T14:35:00Z</cp:lastPrinted>
  <dcterms:modified xsi:type="dcterms:W3CDTF">2022-08-08T04:17:35Z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E8362EB3424647B3878E335053289221</vt:lpwstr>
  </property>
</Properties>
</file>