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CC" w:rsidRDefault="00C23654">
      <w:pPr>
        <w:spacing w:line="580" w:lineRule="exact"/>
        <w:rPr>
          <w:rFonts w:ascii="Times New Roman" w:eastAsia="仿宋_GB2312" w:hAnsi="Times New Roman" w:cs="Times New Roman"/>
          <w:bCs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bCs/>
          <w:spacing w:val="8"/>
          <w:kern w:val="0"/>
          <w:sz w:val="32"/>
          <w:szCs w:val="32"/>
          <w:shd w:val="clear" w:color="auto" w:fill="FFFFFF"/>
        </w:rPr>
        <w:t>附件</w:t>
      </w:r>
    </w:p>
    <w:p w:rsidR="001E40CC" w:rsidRDefault="009B4679">
      <w:pPr>
        <w:spacing w:line="580" w:lineRule="exact"/>
        <w:ind w:right="28"/>
        <w:jc w:val="center"/>
        <w:rPr>
          <w:rFonts w:ascii="Times New Roman" w:eastAsia="方正小标宋_GBK" w:hAnsi="Times New Roman" w:cs="Times New Roman"/>
          <w:kern w:val="0"/>
          <w:sz w:val="40"/>
          <w:szCs w:val="40"/>
        </w:rPr>
      </w:pPr>
      <w:bookmarkStart w:id="0" w:name="_GoBack"/>
      <w:r>
        <w:rPr>
          <w:rFonts w:ascii="Times New Roman" w:eastAsia="方正小标宋_GBK" w:hAnsi="Times New Roman" w:cs="Times New Roman" w:hint="eastAsia"/>
          <w:kern w:val="0"/>
          <w:sz w:val="40"/>
          <w:szCs w:val="40"/>
        </w:rPr>
        <w:t>中共宣威市委办公室</w:t>
      </w:r>
      <w:r w:rsidR="00C23654">
        <w:rPr>
          <w:rFonts w:ascii="Times New Roman" w:eastAsia="方正小标宋_GBK" w:hAnsi="Times New Roman" w:cs="Times New Roman"/>
          <w:kern w:val="0"/>
          <w:sz w:val="40"/>
          <w:szCs w:val="40"/>
        </w:rPr>
        <w:t>公开选调公务员报考人员新冠肺炎疫情防控告知书</w:t>
      </w:r>
    </w:p>
    <w:p w:rsidR="009B4679" w:rsidRDefault="009B4679">
      <w:pPr>
        <w:spacing w:line="580" w:lineRule="exact"/>
        <w:ind w:right="28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bookmarkEnd w:id="0"/>
    <w:p w:rsidR="001E40CC" w:rsidRDefault="00C2365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一、报考人员应在笔试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前，按照《</w:t>
      </w:r>
      <w:r w:rsidR="009B4679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中共宣威市委办公室公开选调公务员公告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》的要求，申领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云南健康码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，于笔试、资格复审、面试当天报到时主动向工作人员出示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云南健康码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为绿码，经现场测量体温正常（＜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37.3℃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）者方可进入指定地点，笔试、资格复审过程中除身份确认环节需摘除口罩以外，应全程佩戴口罩，做好个人防护。</w:t>
      </w:r>
    </w:p>
    <w:p w:rsidR="001E40CC" w:rsidRDefault="00C2365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二、按当前疫情防控有关要求，笔试、资格复审、面试当天报到时因体温异常、干咳、乏力等症状，经现场医务专业人员确认有可疑症状，应配合安排至医院发热门诊就诊。如因有相关旅居史、密切接触史等流行病学史被集中隔离，或仍处于新冠肺炎治疗期或出院观察期等情况，被卫生防疫部门认定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不宜继续参加选调考试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的报考人员，终止选调后续环节。</w:t>
      </w:r>
    </w:p>
    <w:p w:rsidR="001E40CC" w:rsidRDefault="00C23654">
      <w:pPr>
        <w:pStyle w:val="a3"/>
        <w:adjustRightInd w:val="0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三、报考人员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凡隐瞒或谎报旅居史、接触史、健康状况等疫情防控重点信息，不配合工作人员进行防疫检测、询问、排查、送诊等造成严重后果的，取消其相应资格，如有违法行为，将依法追究其法律责任。</w:t>
      </w:r>
    </w:p>
    <w:p w:rsidR="001E40CC" w:rsidRDefault="00C23654">
      <w:pPr>
        <w:pStyle w:val="a3"/>
        <w:adjustRightInd w:val="0"/>
        <w:snapToGrid w:val="0"/>
        <w:spacing w:before="0" w:beforeAutospacing="0" w:after="0" w:afterAutospacing="0" w:line="580" w:lineRule="exact"/>
        <w:ind w:firstLineChars="1600" w:firstLine="3840"/>
        <w:jc w:val="both"/>
        <w:rPr>
          <w:rFonts w:ascii="Times New Roman" w:eastAsia="仿宋_GB2312" w:hAnsi="Times New Roman" w:cs="Times New Roman"/>
          <w:color w:val="000000"/>
          <w:szCs w:val="32"/>
        </w:rPr>
      </w:pPr>
      <w:r>
        <w:rPr>
          <w:rFonts w:ascii="Times New Roman" w:eastAsia="仿宋_GB2312" w:hAnsi="Times New Roman" w:cs="Times New Roman"/>
          <w:color w:val="000000"/>
          <w:szCs w:val="32"/>
        </w:rPr>
        <w:t xml:space="preserve">  </w:t>
      </w:r>
    </w:p>
    <w:p w:rsidR="001E40CC" w:rsidRDefault="00C23654" w:rsidP="009B4679">
      <w:pPr>
        <w:pStyle w:val="a3"/>
        <w:adjustRightInd w:val="0"/>
        <w:snapToGrid w:val="0"/>
        <w:spacing w:before="0" w:beforeAutospacing="0" w:after="0" w:afterAutospacing="0" w:line="580" w:lineRule="exact"/>
        <w:ind w:firstLineChars="1450" w:firstLine="4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中共</w:t>
      </w:r>
      <w:r w:rsidR="009B4679">
        <w:rPr>
          <w:rFonts w:ascii="Times New Roman" w:eastAsia="仿宋_GB2312" w:hAnsi="Times New Roman" w:cs="Times New Roman" w:hint="eastAsia"/>
          <w:sz w:val="32"/>
          <w:szCs w:val="32"/>
        </w:rPr>
        <w:t>宣威市委办公室</w:t>
      </w:r>
    </w:p>
    <w:p w:rsidR="001E40CC" w:rsidRDefault="00C23654" w:rsidP="003B29C9">
      <w:pPr>
        <w:pStyle w:val="a3"/>
        <w:spacing w:before="0" w:beforeAutospacing="0" w:after="0" w:afterAutospacing="0" w:line="580" w:lineRule="exact"/>
        <w:ind w:firstLineChars="1600" w:firstLine="5120"/>
        <w:jc w:val="both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 w:rsidR="009B467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9B467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9B467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1E40CC" w:rsidSect="001E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30A" w:rsidRDefault="00EE630A" w:rsidP="00C90C36">
      <w:r>
        <w:separator/>
      </w:r>
    </w:p>
  </w:endnote>
  <w:endnote w:type="continuationSeparator" w:id="1">
    <w:p w:rsidR="00EE630A" w:rsidRDefault="00EE630A" w:rsidP="00C9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30A" w:rsidRDefault="00EE630A" w:rsidP="00C90C36">
      <w:r>
        <w:separator/>
      </w:r>
    </w:p>
  </w:footnote>
  <w:footnote w:type="continuationSeparator" w:id="1">
    <w:p w:rsidR="00EE630A" w:rsidRDefault="00EE630A" w:rsidP="00C90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0CC"/>
    <w:rsid w:val="001E40CC"/>
    <w:rsid w:val="003B29C9"/>
    <w:rsid w:val="00812C31"/>
    <w:rsid w:val="009B4679"/>
    <w:rsid w:val="00A23372"/>
    <w:rsid w:val="00C23654"/>
    <w:rsid w:val="00C90C36"/>
    <w:rsid w:val="00D6657B"/>
    <w:rsid w:val="00EE630A"/>
    <w:rsid w:val="394F0BEC"/>
    <w:rsid w:val="3A2E6D5B"/>
    <w:rsid w:val="5C7D3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0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1E40CC"/>
    <w:pPr>
      <w:spacing w:line="18" w:lineRule="atLeast"/>
      <w:jc w:val="left"/>
      <w:outlineLvl w:val="0"/>
    </w:pPr>
    <w:rPr>
      <w:rFonts w:ascii="宋体" w:eastAsia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E40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C9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0C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0C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2021-01-07T09:09:00Z</dcterms:created>
  <dcterms:modified xsi:type="dcterms:W3CDTF">2021-01-08T01:23:00Z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751831968_cloud</vt:lpwstr>
  </property>
</Properties>
</file>