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05" w:rsidRDefault="00917305" w:rsidP="00917305">
      <w:pPr>
        <w:spacing w:line="56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附件：2</w:t>
      </w:r>
    </w:p>
    <w:p w:rsidR="00917305" w:rsidRDefault="00917305" w:rsidP="0091730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昆明市晋宁区人民医院2021年第二轮</w:t>
      </w:r>
    </w:p>
    <w:p w:rsidR="00917305" w:rsidRDefault="00917305" w:rsidP="00917305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公开招聘编外专业技术人员岗位计划表</w:t>
      </w:r>
    </w:p>
    <w:tbl>
      <w:tblPr>
        <w:tblpPr w:leftFromText="180" w:rightFromText="180" w:vertAnchor="text" w:horzAnchor="margin" w:tblpXSpec="center" w:tblpY="227"/>
        <w:tblOverlap w:val="never"/>
        <w:tblW w:w="106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1417"/>
        <w:gridCol w:w="851"/>
        <w:gridCol w:w="992"/>
        <w:gridCol w:w="1843"/>
        <w:gridCol w:w="709"/>
        <w:gridCol w:w="1134"/>
        <w:gridCol w:w="2268"/>
        <w:gridCol w:w="1053"/>
      </w:tblGrid>
      <w:tr w:rsidR="00917305" w:rsidTr="00EA5F66">
        <w:trPr>
          <w:trHeight w:val="811"/>
        </w:trPr>
        <w:tc>
          <w:tcPr>
            <w:tcW w:w="3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1417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招聘岗位</w:t>
            </w:r>
          </w:p>
        </w:tc>
        <w:tc>
          <w:tcPr>
            <w:tcW w:w="851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学历要求</w:t>
            </w:r>
          </w:p>
        </w:tc>
        <w:tc>
          <w:tcPr>
            <w:tcW w:w="9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学位要求</w:t>
            </w:r>
          </w:p>
        </w:tc>
        <w:tc>
          <w:tcPr>
            <w:tcW w:w="184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学历性质要求</w:t>
            </w:r>
          </w:p>
        </w:tc>
        <w:tc>
          <w:tcPr>
            <w:tcW w:w="709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招聘   人数</w:t>
            </w:r>
          </w:p>
        </w:tc>
        <w:tc>
          <w:tcPr>
            <w:tcW w:w="1134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2268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其它条件</w:t>
            </w:r>
          </w:p>
        </w:tc>
        <w:tc>
          <w:tcPr>
            <w:tcW w:w="105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待遇</w:t>
            </w:r>
          </w:p>
        </w:tc>
      </w:tr>
      <w:tr w:rsidR="00917305" w:rsidTr="00EA5F66">
        <w:trPr>
          <w:trHeight w:val="1004"/>
        </w:trPr>
        <w:tc>
          <w:tcPr>
            <w:tcW w:w="3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临床医师</w:t>
            </w:r>
            <w:r>
              <w:rPr>
                <w:rFonts w:ascii="黑体" w:eastAsia="黑体" w:hAnsi="黑体" w:cs="黑体" w:hint="eastAsia"/>
                <w:sz w:val="15"/>
                <w:szCs w:val="15"/>
              </w:rPr>
              <w:t>（内、外、儿、妇产、五官、急诊、健康管理中心）</w:t>
            </w:r>
          </w:p>
        </w:tc>
        <w:tc>
          <w:tcPr>
            <w:tcW w:w="851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一本及以上</w:t>
            </w:r>
          </w:p>
        </w:tc>
        <w:tc>
          <w:tcPr>
            <w:tcW w:w="9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84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全日制普通高等院校5年制本科及以上</w:t>
            </w:r>
          </w:p>
        </w:tc>
        <w:tc>
          <w:tcPr>
            <w:tcW w:w="709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临床医学</w:t>
            </w:r>
          </w:p>
        </w:tc>
        <w:tc>
          <w:tcPr>
            <w:tcW w:w="2268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与编内人员同等待遇</w:t>
            </w:r>
          </w:p>
        </w:tc>
      </w:tr>
      <w:tr w:rsidR="00917305" w:rsidTr="00EA5F66">
        <w:trPr>
          <w:trHeight w:val="811"/>
        </w:trPr>
        <w:tc>
          <w:tcPr>
            <w:tcW w:w="3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b/>
                <w:bCs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中医康复科</w:t>
            </w:r>
          </w:p>
        </w:tc>
        <w:tc>
          <w:tcPr>
            <w:tcW w:w="851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一本及以上</w:t>
            </w:r>
          </w:p>
        </w:tc>
        <w:tc>
          <w:tcPr>
            <w:tcW w:w="9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84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全日制普通高等院校5年制本科及以上</w:t>
            </w:r>
          </w:p>
        </w:tc>
        <w:tc>
          <w:tcPr>
            <w:tcW w:w="709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针灸推拿</w:t>
            </w:r>
          </w:p>
        </w:tc>
        <w:tc>
          <w:tcPr>
            <w:tcW w:w="2268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须持有执业医师资格证</w:t>
            </w:r>
          </w:p>
        </w:tc>
        <w:tc>
          <w:tcPr>
            <w:tcW w:w="105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与编内人员同等待遇</w:t>
            </w:r>
          </w:p>
        </w:tc>
      </w:tr>
      <w:tr w:rsidR="00917305" w:rsidTr="00EA5F66">
        <w:trPr>
          <w:trHeight w:val="936"/>
        </w:trPr>
        <w:tc>
          <w:tcPr>
            <w:tcW w:w="3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超声影像科</w:t>
            </w:r>
          </w:p>
        </w:tc>
        <w:tc>
          <w:tcPr>
            <w:tcW w:w="851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一本及以上</w:t>
            </w:r>
          </w:p>
        </w:tc>
        <w:tc>
          <w:tcPr>
            <w:tcW w:w="9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84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全日制普通高等院校5年制本科及以上</w:t>
            </w:r>
          </w:p>
        </w:tc>
        <w:tc>
          <w:tcPr>
            <w:tcW w:w="709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医学影像学 </w:t>
            </w:r>
          </w:p>
        </w:tc>
        <w:tc>
          <w:tcPr>
            <w:tcW w:w="2268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男性最佳</w:t>
            </w:r>
          </w:p>
        </w:tc>
        <w:tc>
          <w:tcPr>
            <w:tcW w:w="105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与编内人员同等待遇</w:t>
            </w:r>
          </w:p>
        </w:tc>
      </w:tr>
      <w:tr w:rsidR="00917305" w:rsidTr="00EA5F66">
        <w:trPr>
          <w:trHeight w:val="978"/>
        </w:trPr>
        <w:tc>
          <w:tcPr>
            <w:tcW w:w="3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放射科</w:t>
            </w:r>
          </w:p>
        </w:tc>
        <w:tc>
          <w:tcPr>
            <w:tcW w:w="851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一本及以上</w:t>
            </w:r>
          </w:p>
        </w:tc>
        <w:tc>
          <w:tcPr>
            <w:tcW w:w="9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学士学位及以上</w:t>
            </w:r>
          </w:p>
        </w:tc>
        <w:tc>
          <w:tcPr>
            <w:tcW w:w="184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全日制普通高等院校5年制本科及以上</w:t>
            </w:r>
          </w:p>
        </w:tc>
        <w:tc>
          <w:tcPr>
            <w:tcW w:w="709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 xml:space="preserve">医学影像学 </w:t>
            </w:r>
          </w:p>
        </w:tc>
        <w:tc>
          <w:tcPr>
            <w:tcW w:w="2268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男性最佳</w:t>
            </w:r>
          </w:p>
        </w:tc>
        <w:tc>
          <w:tcPr>
            <w:tcW w:w="105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与编内人员同等待遇</w:t>
            </w:r>
          </w:p>
        </w:tc>
      </w:tr>
      <w:tr w:rsidR="00917305" w:rsidTr="00EA5F66">
        <w:trPr>
          <w:trHeight w:val="966"/>
        </w:trPr>
        <w:tc>
          <w:tcPr>
            <w:tcW w:w="3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医生助理</w:t>
            </w:r>
          </w:p>
        </w:tc>
        <w:tc>
          <w:tcPr>
            <w:tcW w:w="851" w:type="dxa"/>
            <w:vAlign w:val="center"/>
          </w:tcPr>
          <w:p w:rsidR="00917305" w:rsidRDefault="006F3660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专科</w:t>
            </w:r>
            <w:r w:rsidR="00917305">
              <w:rPr>
                <w:rFonts w:ascii="黑体" w:eastAsia="黑体" w:hAnsi="黑体" w:cs="黑体" w:hint="eastAsia"/>
                <w:sz w:val="18"/>
                <w:szCs w:val="18"/>
              </w:rPr>
              <w:t>及以上</w:t>
            </w:r>
          </w:p>
        </w:tc>
        <w:tc>
          <w:tcPr>
            <w:tcW w:w="992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全日制公立医学高等专科学校及以上</w:t>
            </w:r>
          </w:p>
        </w:tc>
        <w:tc>
          <w:tcPr>
            <w:tcW w:w="709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临床医学</w:t>
            </w:r>
          </w:p>
        </w:tc>
        <w:tc>
          <w:tcPr>
            <w:tcW w:w="2268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  <w:tc>
          <w:tcPr>
            <w:tcW w:w="1053" w:type="dxa"/>
            <w:vAlign w:val="center"/>
          </w:tcPr>
          <w:p w:rsidR="00917305" w:rsidRDefault="00917305" w:rsidP="00EA5F66">
            <w:pPr>
              <w:jc w:val="center"/>
              <w:rPr>
                <w:rFonts w:ascii="黑体" w:eastAsia="黑体" w:hAnsi="黑体" w:cs="黑体"/>
                <w:sz w:val="18"/>
                <w:szCs w:val="18"/>
              </w:rPr>
            </w:pPr>
          </w:p>
        </w:tc>
      </w:tr>
    </w:tbl>
    <w:p w:rsidR="00917305" w:rsidRDefault="00917305" w:rsidP="00917305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bCs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方正小标宋简体" w:hint="eastAsia"/>
          <w:color w:val="000000" w:themeColor="text1"/>
          <w:sz w:val="32"/>
          <w:szCs w:val="32"/>
        </w:rPr>
        <w:t>备注：</w:t>
      </w:r>
      <w:r>
        <w:rPr>
          <w:rFonts w:ascii="黑体" w:eastAsia="黑体" w:hAnsi="黑体" w:cs="黑体" w:hint="eastAsia"/>
          <w:bCs/>
          <w:color w:val="000000" w:themeColor="text1"/>
          <w:kern w:val="0"/>
          <w:sz w:val="32"/>
          <w:szCs w:val="32"/>
        </w:rPr>
        <w:t>招聘范围</w:t>
      </w:r>
    </w:p>
    <w:p w:rsidR="00917305" w:rsidRPr="00917305" w:rsidRDefault="00917305" w:rsidP="00917305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面向社会公开招聘符合条件的全日制普通高等院校招生计划应、往届毕业生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年龄在30周岁及以下（1991年5月31日后出生）。取得执业医师资格证者学历可放宽到二本院校；取得执业医师资格证、住院医师规范化培训合格证、硕士研究生及以上学历人员年龄可放宽至35周岁（1986年5月31日后出生）。</w:t>
      </w:r>
    </w:p>
    <w:p w:rsidR="00917305" w:rsidRDefault="00917305" w:rsidP="00917305">
      <w:pPr>
        <w:spacing w:line="560" w:lineRule="exact"/>
        <w:ind w:firstLineChars="1450" w:firstLine="4640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昆明市晋宁区人民医院</w:t>
      </w:r>
    </w:p>
    <w:p w:rsidR="00917305" w:rsidRPr="006D1873" w:rsidRDefault="00917305" w:rsidP="00917305">
      <w:pPr>
        <w:spacing w:line="560" w:lineRule="exact"/>
        <w:ind w:firstLineChars="1600" w:firstLine="5120"/>
        <w:rPr>
          <w:rFonts w:ascii="仿宋_GB2312" w:eastAsia="仿宋_GB2312" w:hAnsi="方正小标宋简体" w:cs="方正小标宋简体"/>
          <w:color w:val="000000" w:themeColor="text1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color w:val="000000" w:themeColor="text1"/>
          <w:sz w:val="32"/>
          <w:szCs w:val="32"/>
        </w:rPr>
        <w:t>2021年4月25日</w:t>
      </w:r>
    </w:p>
    <w:p w:rsidR="00F32468" w:rsidRPr="00917305" w:rsidRDefault="00F32468" w:rsidP="00917305">
      <w:pPr>
        <w:spacing w:line="560" w:lineRule="exact"/>
        <w:jc w:val="center"/>
        <w:rPr>
          <w:szCs w:val="32"/>
        </w:rPr>
      </w:pPr>
    </w:p>
    <w:sectPr w:rsidR="00F32468" w:rsidRPr="00917305" w:rsidSect="00F43192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4F1" w:rsidRDefault="002E74F1" w:rsidP="00F50752">
      <w:r>
        <w:separator/>
      </w:r>
    </w:p>
  </w:endnote>
  <w:endnote w:type="continuationSeparator" w:id="1">
    <w:p w:rsidR="002E74F1" w:rsidRDefault="002E74F1" w:rsidP="00F50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92" w:rsidRDefault="0017395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728pt;margin-top:0;width:2in;height:2in;z-index:251660288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NUp7fHFAQAAawMAAA4AAAAAAAAAAQAgAAAAHgEAAGRycy9lMm9Eb2MueG1s&#10;UEsFBgAAAAAGAAYAWQEAAFUFAAAAAA==&#10;" filled="f" stroked="f">
          <v:textbox style="mso-fit-shape-to-text:t" inset="0,0,0,0">
            <w:txbxContent>
              <w:p w:rsidR="00F43192" w:rsidRDefault="00173958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CE0894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F3660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4F1" w:rsidRDefault="002E74F1" w:rsidP="00F50752">
      <w:r>
        <w:separator/>
      </w:r>
    </w:p>
  </w:footnote>
  <w:footnote w:type="continuationSeparator" w:id="1">
    <w:p w:rsidR="002E74F1" w:rsidRDefault="002E74F1" w:rsidP="00F50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192" w:rsidRDefault="002E74F1">
    <w:pPr>
      <w:pStyle w:val="a4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68"/>
    <w:rsid w:val="0001092B"/>
    <w:rsid w:val="00072B69"/>
    <w:rsid w:val="000B0D60"/>
    <w:rsid w:val="000D461F"/>
    <w:rsid w:val="00173958"/>
    <w:rsid w:val="001A3649"/>
    <w:rsid w:val="001C5235"/>
    <w:rsid w:val="002761BF"/>
    <w:rsid w:val="002E74F1"/>
    <w:rsid w:val="005F2DE6"/>
    <w:rsid w:val="00664CBD"/>
    <w:rsid w:val="006F3660"/>
    <w:rsid w:val="00917305"/>
    <w:rsid w:val="00A070C1"/>
    <w:rsid w:val="00AB302E"/>
    <w:rsid w:val="00AE167A"/>
    <w:rsid w:val="00B720C2"/>
    <w:rsid w:val="00C76088"/>
    <w:rsid w:val="00CE0894"/>
    <w:rsid w:val="00CE6D05"/>
    <w:rsid w:val="00D125C1"/>
    <w:rsid w:val="00DB3BA5"/>
    <w:rsid w:val="00F32468"/>
    <w:rsid w:val="00F5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4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F324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F324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3246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0">
    <w:name w:val="页眉 Char"/>
    <w:basedOn w:val="a0"/>
    <w:link w:val="a4"/>
    <w:uiPriority w:val="99"/>
    <w:qFormat/>
    <w:rsid w:val="00F3246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324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海宝果果</dc:creator>
  <cp:lastModifiedBy>xsd</cp:lastModifiedBy>
  <cp:revision>10</cp:revision>
  <cp:lastPrinted>2021-04-22T00:33:00Z</cp:lastPrinted>
  <dcterms:created xsi:type="dcterms:W3CDTF">2021-03-23T08:10:00Z</dcterms:created>
  <dcterms:modified xsi:type="dcterms:W3CDTF">2021-04-25T07:38:00Z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2052-11.3.1</vt:lpwstr>
  </property>
</Properties>
</file>