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315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C3C3C"/>
          <w:spacing w:val="0"/>
          <w:sz w:val="31"/>
          <w:szCs w:val="31"/>
          <w:bdr w:val="none" w:color="auto" w:sz="0" w:space="0"/>
          <w:shd w:val="clear" w:fill="FFFFFF"/>
        </w:rPr>
        <w:t>玉溪宸才人力资源咨询管理有限公司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1605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C3C3C"/>
          <w:spacing w:val="0"/>
          <w:sz w:val="31"/>
          <w:szCs w:val="31"/>
          <w:bdr w:val="none" w:color="auto" w:sz="0" w:space="0"/>
          <w:shd w:val="clear" w:fill="FFFFFF"/>
        </w:rPr>
        <w:t>招聘人员报名表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填表日期：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日                  编号：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18"/>
          <w:szCs w:val="18"/>
          <w:bdr w:val="none" w:color="auto" w:sz="0" w:space="0"/>
          <w:shd w:val="clear" w:fill="FFFFFF"/>
        </w:rPr>
        <w:t>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09"/>
        <w:gridCol w:w="1217"/>
        <w:gridCol w:w="173"/>
        <w:gridCol w:w="1026"/>
        <w:gridCol w:w="30"/>
        <w:gridCol w:w="299"/>
        <w:gridCol w:w="612"/>
        <w:gridCol w:w="1041"/>
        <w:gridCol w:w="898"/>
        <w:gridCol w:w="450"/>
        <w:gridCol w:w="45"/>
        <w:gridCol w:w="300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姓   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性   别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民   族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贴近期照片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籍   贯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年   龄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学历 学位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所持证书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技术职称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资格证书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入伍时间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退伍时间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驾照类型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驾  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微信号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邮   箱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身   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 cm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体   重 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    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1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62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家庭详细住址</w:t>
            </w:r>
          </w:p>
        </w:tc>
        <w:tc>
          <w:tcPr>
            <w:tcW w:w="62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起始时间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终止时间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获得证书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起始时间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终止时间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职   务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家庭成员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姓   名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成员关系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职   务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861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上述填写内容和报名时提供的相关证件真实有效，符合招聘公告的报名条件。如有不实或弄虚作假，本人自愿放弃报名、考试、聘用资格关承担相应责任。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承诺：</w:t>
            </w:r>
            <w:r>
              <w:rPr>
                <w:rFonts w:ascii="Wingdings 2" w:hAnsi="Wingdings 2" w:eastAsia="Wingdings 2" w:cs="Wingdings 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服从、 </w:t>
            </w:r>
            <w:r>
              <w:rPr>
                <w:rFonts w:hint="default" w:ascii="Wingdings 2" w:hAnsi="Wingdings 2" w:eastAsia="Wingdings 2" w:cs="Wingdings 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不服从岗位调配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            承诺人（签名）：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2020-10-28T05:33:33Z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