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9F" w:rsidRPr="00E7259F" w:rsidRDefault="00E7259F" w:rsidP="00E7259F">
      <w:pPr>
        <w:widowControl/>
        <w:spacing w:line="444" w:lineRule="atLeast"/>
        <w:jc w:val="left"/>
        <w:rPr>
          <w:rFonts w:ascii="宋体" w:eastAsia="宋体" w:hAnsi="宋体" w:cs="宋体"/>
          <w:color w:val="666666"/>
          <w:kern w:val="0"/>
          <w:sz w:val="17"/>
          <w:szCs w:val="17"/>
        </w:rPr>
      </w:pPr>
      <w:r w:rsidRPr="00E7259F">
        <w:rPr>
          <w:rFonts w:ascii="宋体" w:eastAsia="宋体" w:hAnsi="宋体" w:cs="宋体" w:hint="eastAsia"/>
          <w:color w:val="666666"/>
          <w:kern w:val="0"/>
          <w:sz w:val="23"/>
          <w:szCs w:val="23"/>
        </w:rPr>
        <w:t>附件1</w:t>
      </w:r>
    </w:p>
    <w:p w:rsidR="00E7259F" w:rsidRPr="00E7259F" w:rsidRDefault="00E7259F" w:rsidP="00E7259F">
      <w:pPr>
        <w:widowControl/>
        <w:spacing w:line="444" w:lineRule="atLeast"/>
        <w:jc w:val="center"/>
        <w:rPr>
          <w:rFonts w:ascii="宋体" w:eastAsia="宋体" w:hAnsi="宋体" w:cs="宋体" w:hint="eastAsia"/>
          <w:color w:val="666666"/>
          <w:kern w:val="0"/>
          <w:sz w:val="17"/>
          <w:szCs w:val="17"/>
        </w:rPr>
      </w:pPr>
      <w:r w:rsidRPr="00E7259F">
        <w:rPr>
          <w:rFonts w:ascii="方正小标宋简体" w:eastAsia="方正小标宋简体" w:hAnsi="宋体" w:cs="宋体" w:hint="eastAsia"/>
          <w:color w:val="666666"/>
          <w:kern w:val="0"/>
          <w:sz w:val="35"/>
          <w:szCs w:val="35"/>
        </w:rPr>
        <w:t>呈贡区2020年专职社区工作者公开招聘岗位计划表</w:t>
      </w:r>
    </w:p>
    <w:tbl>
      <w:tblPr>
        <w:tblW w:w="789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7"/>
        <w:gridCol w:w="783"/>
        <w:gridCol w:w="886"/>
        <w:gridCol w:w="755"/>
        <w:gridCol w:w="755"/>
        <w:gridCol w:w="728"/>
        <w:gridCol w:w="1162"/>
        <w:gridCol w:w="734"/>
        <w:gridCol w:w="783"/>
        <w:gridCol w:w="783"/>
      </w:tblGrid>
      <w:tr w:rsidR="00E7259F" w:rsidRPr="00E7259F" w:rsidTr="00E7259F">
        <w:trPr>
          <w:trHeight w:val="480"/>
          <w:tblCellSpacing w:w="0" w:type="dxa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3"/>
              </w:rPr>
              <w:t>序号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3"/>
              </w:rPr>
              <w:t>单位名称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3"/>
              </w:rPr>
              <w:t>招聘岗位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3"/>
              </w:rPr>
              <w:t>岗位类别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3"/>
              </w:rPr>
              <w:t>招聘人数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3"/>
              </w:rPr>
              <w:t>学历要求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3"/>
              </w:rPr>
              <w:t>年龄要求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3"/>
              </w:rPr>
              <w:t>政治面貌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3"/>
              </w:rPr>
              <w:t>专业要求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3"/>
              </w:rPr>
              <w:t>备注</w:t>
            </w:r>
          </w:p>
        </w:tc>
      </w:tr>
      <w:tr w:rsidR="00E7259F" w:rsidRPr="00E7259F" w:rsidTr="00E7259F">
        <w:trPr>
          <w:trHeight w:val="492"/>
          <w:tblCellSpacing w:w="0" w:type="dxa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龙城街道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专职社区工作者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综合服务岗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40周岁以下，即1980年1月1日及以后出生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周末及节假日轮班制</w:t>
            </w:r>
          </w:p>
        </w:tc>
      </w:tr>
      <w:tr w:rsidR="00E7259F" w:rsidRPr="00E7259F" w:rsidTr="00E7259F">
        <w:trPr>
          <w:trHeight w:val="480"/>
          <w:tblCellSpacing w:w="0" w:type="dxa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斗南街道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专职社区工作者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综合服务岗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40周岁以下，即1980年1月1日及以后出生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周末及节假日轮班制</w:t>
            </w:r>
          </w:p>
        </w:tc>
      </w:tr>
      <w:tr w:rsidR="00E7259F" w:rsidRPr="00E7259F" w:rsidTr="00E7259F">
        <w:trPr>
          <w:trHeight w:val="492"/>
          <w:tblCellSpacing w:w="0" w:type="dxa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吴家营街道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专职社区工作者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综合服务岗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40周岁以下，即1980年1月1日及以后出生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周末及节假日轮班制</w:t>
            </w:r>
          </w:p>
        </w:tc>
      </w:tr>
      <w:tr w:rsidR="00E7259F" w:rsidRPr="00E7259F" w:rsidTr="00E7259F">
        <w:trPr>
          <w:trHeight w:val="480"/>
          <w:tblCellSpacing w:w="0" w:type="dxa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乌龙街道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专职社区工作者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综合服务岗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40周岁以下，即1980年1月1日及以后出生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周末及节假日轮班制</w:t>
            </w:r>
          </w:p>
        </w:tc>
      </w:tr>
      <w:tr w:rsidR="00E7259F" w:rsidRPr="00E7259F" w:rsidTr="00E7259F">
        <w:trPr>
          <w:trHeight w:val="480"/>
          <w:tblCellSpacing w:w="0" w:type="dxa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洛龙街道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专职社区工作者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综合服务岗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18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40周岁以下，即1980年1月1日及以后出生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周末及节假日轮班制</w:t>
            </w:r>
          </w:p>
        </w:tc>
      </w:tr>
      <w:tr w:rsidR="00E7259F" w:rsidRPr="00E7259F" w:rsidTr="00E7259F">
        <w:trPr>
          <w:trHeight w:val="492"/>
          <w:tblCellSpacing w:w="0" w:type="dxa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雨花街道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专职社区工作者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综合服务岗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40周岁以下，即1980年1月1日及以后出生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不限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周末及节假日轮班制</w:t>
            </w:r>
          </w:p>
        </w:tc>
      </w:tr>
      <w:tr w:rsidR="00E7259F" w:rsidRPr="00E7259F" w:rsidTr="00E7259F">
        <w:trPr>
          <w:trHeight w:val="492"/>
          <w:tblCellSpacing w:w="0" w:type="dxa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呈贡区民政局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社工人才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专职社会工作岗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spacing w:line="444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35周岁以下，即1985年1月1日及以后出生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社会工作相关专业优先考虑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E7259F" w:rsidRPr="00E7259F" w:rsidRDefault="00E7259F" w:rsidP="00E7259F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7"/>
                <w:szCs w:val="17"/>
              </w:rPr>
            </w:pPr>
            <w:r w:rsidRPr="00E7259F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初级社工证及以上资格</w:t>
            </w:r>
          </w:p>
        </w:tc>
      </w:tr>
    </w:tbl>
    <w:p w:rsidR="00920E41" w:rsidRDefault="00920E41"/>
    <w:sectPr w:rsidR="0092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E41" w:rsidRDefault="00920E41" w:rsidP="00E7259F">
      <w:r>
        <w:separator/>
      </w:r>
    </w:p>
  </w:endnote>
  <w:endnote w:type="continuationSeparator" w:id="1">
    <w:p w:rsidR="00920E41" w:rsidRDefault="00920E41" w:rsidP="00E72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E41" w:rsidRDefault="00920E41" w:rsidP="00E7259F">
      <w:r>
        <w:separator/>
      </w:r>
    </w:p>
  </w:footnote>
  <w:footnote w:type="continuationSeparator" w:id="1">
    <w:p w:rsidR="00920E41" w:rsidRDefault="00920E41" w:rsidP="00E72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9F"/>
    <w:rsid w:val="00920E41"/>
    <w:rsid w:val="00E7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5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59F"/>
    <w:rPr>
      <w:sz w:val="18"/>
      <w:szCs w:val="18"/>
    </w:rPr>
  </w:style>
  <w:style w:type="paragraph" w:styleId="a5">
    <w:name w:val="Normal (Web)"/>
    <w:basedOn w:val="a"/>
    <w:uiPriority w:val="99"/>
    <w:unhideWhenUsed/>
    <w:rsid w:val="00E725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725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china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2020-01-13T01:08:00Z</dcterms:created>
  <dcterms:modified xsi:type="dcterms:W3CDTF">2020-01-13T01:08:00Z</dcterms:modified>
</cp:coreProperties>
</file>