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center"/>
      </w:pPr>
      <w:bookmarkStart w:id="0" w:name="_GoBack"/>
      <w:r>
        <w:rPr>
          <w:rStyle w:val="4"/>
          <w:rFonts w:ascii="宋体" w:hAnsi="宋体" w:eastAsia="宋体" w:cs="宋体"/>
          <w:kern w:val="0"/>
          <w:sz w:val="39"/>
          <w:szCs w:val="39"/>
          <w:bdr w:val="none" w:color="auto" w:sz="0" w:space="0"/>
          <w:lang w:val="en-US" w:eastAsia="zh-CN" w:bidi="ar"/>
        </w:rPr>
        <w:t>昆明市东川区乌龙镇人民政府关于招聘村级党务工作人员报名资格复审通知</w:t>
      </w:r>
    </w:p>
    <w:bookmarkEnd w:id="0"/>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30"/>
          <w:szCs w:val="30"/>
          <w:bdr w:val="none" w:color="auto" w:sz="0" w:space="0"/>
          <w:lang w:val="en-US" w:eastAsia="zh-CN" w:bidi="ar"/>
        </w:rPr>
        <w:t>  昆明市东川区乌龙镇人民政府关于招聘村级党务工作人员笔试成绩经过公示，现将笔试成绩岗位排名及进入资格复审人员情况公布如下：</w:t>
      </w:r>
      <w:r>
        <w:rPr>
          <w:rFonts w:ascii="宋体" w:hAnsi="宋体" w:eastAsia="宋体" w:cs="宋体"/>
          <w:kern w:val="0"/>
          <w:sz w:val="24"/>
          <w:szCs w:val="24"/>
          <w:bdr w:val="none" w:color="auto" w:sz="0" w:space="0"/>
          <w:lang w:val="en-US" w:eastAsia="zh-CN" w:bidi="ar"/>
        </w:rPr>
        <w:t xml:space="preserve"> </w:t>
      </w:r>
    </w:p>
    <w:tbl>
      <w:tblPr>
        <w:tblpPr w:vertAnchor="text" w:tblpXSpec="left"/>
        <w:tblW w:w="0" w:type="dxa"/>
        <w:tblCellSpacing w:w="0" w:type="dxa"/>
        <w:tblInd w:w="-10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79"/>
        <w:gridCol w:w="800"/>
        <w:gridCol w:w="1678"/>
        <w:gridCol w:w="875"/>
        <w:gridCol w:w="822"/>
        <w:gridCol w:w="501"/>
        <w:gridCol w:w="1089"/>
        <w:gridCol w:w="576"/>
        <w:gridCol w:w="479"/>
        <w:gridCol w:w="544"/>
        <w:gridCol w:w="5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序号</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报名序号</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身份证</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报考岗位</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岗位代码</w:t>
            </w:r>
          </w:p>
        </w:tc>
        <w:tc>
          <w:tcPr>
            <w:tcW w:w="660"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招聘人数</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考号</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姓名</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排名</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成绩</w:t>
            </w:r>
          </w:p>
        </w:tc>
        <w:tc>
          <w:tcPr>
            <w:tcW w:w="795" w:type="dxa"/>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是否进入面试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000067</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530113198705300319</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坝塘村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WL202012</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20230000718</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王勇</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68</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000103</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530113199406102528</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坝塘村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WL202012</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20230000518</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赵秋菊</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66.5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3</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000108</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530113198908252564</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半坡村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WL202006</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20230000420</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张春艳</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79.5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4</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000092</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532621199002181329</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半坡村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WL202006</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20230000209</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江忠艳</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72.5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000144</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530113199607043413</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包包村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WL202014</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20230000113</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何仁方</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59.5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000149</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530113199307221927</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包包村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WL202014</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20230000517</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王俊菊</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58</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000119</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530113199204032525</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碑棋社区</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WL202001</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20230000512</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黄娅</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74.5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8</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000162</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530113199310071325</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碑棋社区</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WL202001</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20230000521</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孟瑶</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70.5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9</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000130</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530113199002281929</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大村子村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WL202004</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20230000417</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吴芮</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69</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10</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000155</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530113199610192225</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大村子村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WL202004</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20230000115</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崔婕</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63.5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11</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000140</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530113199702142823</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大水井村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WL202009</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20230000515</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黄良东</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73</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12</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000023</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530113199701162849</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大水井村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WL202009</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20230000524</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黄静</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71.5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13</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000245</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53011319940328432X</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店房社区</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WL202002</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20230000225</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罗金芳</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68</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14</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000044</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530113199809182526</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店房社区</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WL202002</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20230000418</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虎滟椿</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66.5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15</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000077</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530113199201062227</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马店村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WL202007</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20230000119</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刘凤</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80.5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16</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000158</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530113199606252520</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马店村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WL202007</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20230000703</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张兴宇</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71</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17</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000027</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530113199511292546</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跑马社区</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WL202003</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20230000720</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肖康琴</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18</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000013</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530113198710043142</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跑马社区</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WL202003</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20230000618</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张琼</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63</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19</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000105</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530113198910042523</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坪子村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WL202005</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20230000117</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荣飞</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82</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000025</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530113198807182552</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坪子村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WL202005</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20230000106</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王成磊</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74.5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21</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000056</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530113199111102547</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水井村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WL202013</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20230000916</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李燕春</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72.5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22</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000128</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530113198612040028</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水井村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WL202013</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20230000804</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刘琦</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71</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23</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000012</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530113199711170316</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土城村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WL202008</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20230000315</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燕林炅</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74.5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24</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000114</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530113199005110826</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土城村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WL202008</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20230000510</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刘柯鹭</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74.5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25</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000060</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53011319890301281X</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瓦房村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WL202011</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20230000802</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段国能</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77</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26</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000052</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530113199001102845</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瓦房村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WL202011</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20230000818</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张英</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72.5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27</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000213</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530113198805194023</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园子村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WL202010</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20230000805</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赵开芬</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70.5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trPr>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28</w:t>
            </w:r>
          </w:p>
        </w:tc>
        <w:tc>
          <w:tcPr>
            <w:tcW w:w="108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000090</w:t>
            </w:r>
          </w:p>
        </w:tc>
        <w:tc>
          <w:tcPr>
            <w:tcW w:w="23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530113199412153129</w:t>
            </w:r>
          </w:p>
        </w:tc>
        <w:tc>
          <w:tcPr>
            <w:tcW w:w="11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园子村</w:t>
            </w:r>
          </w:p>
        </w:tc>
        <w:tc>
          <w:tcPr>
            <w:tcW w:w="111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WL202010</w:t>
            </w:r>
          </w:p>
        </w:tc>
        <w:tc>
          <w:tcPr>
            <w:tcW w:w="66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148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20230000615</w:t>
            </w:r>
          </w:p>
        </w:tc>
        <w:tc>
          <w:tcPr>
            <w:tcW w:w="76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陈兴燕</w:t>
            </w:r>
          </w:p>
        </w:tc>
        <w:tc>
          <w:tcPr>
            <w:tcW w:w="63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2</w:t>
            </w:r>
          </w:p>
        </w:tc>
        <w:tc>
          <w:tcPr>
            <w:tcW w:w="720"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68.5</w:t>
            </w:r>
          </w:p>
        </w:tc>
        <w:tc>
          <w:tcPr>
            <w:tcW w:w="795" w:type="dxa"/>
            <w:shd w:val="clear"/>
            <w:noWrap/>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是</w:t>
            </w:r>
          </w:p>
        </w:tc>
      </w:tr>
    </w:tbl>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w:t>
      </w:r>
      <w:r>
        <w:rPr>
          <w:rFonts w:ascii="宋体" w:hAnsi="宋体" w:eastAsia="宋体" w:cs="宋体"/>
          <w:kern w:val="0"/>
          <w:sz w:val="30"/>
          <w:szCs w:val="30"/>
          <w:bdr w:val="none" w:color="auto" w:sz="0" w:space="0"/>
          <w:lang w:val="en-US" w:eastAsia="zh-CN" w:bidi="ar"/>
        </w:rPr>
        <w:t>  根据招聘公告相关要求，请上表中进入资格复审的考生准备好下列材料参加资格复审：</w:t>
      </w:r>
      <w:r>
        <w:rPr>
          <w:rFonts w:ascii="宋体" w:hAnsi="宋体" w:eastAsia="宋体" w:cs="宋体"/>
          <w:kern w:val="0"/>
          <w:sz w:val="30"/>
          <w:szCs w:val="30"/>
          <w:bdr w:val="none" w:color="auto" w:sz="0" w:space="0"/>
          <w:lang w:val="en-US" w:eastAsia="zh-CN" w:bidi="ar"/>
        </w:rPr>
        <w:br w:type="textWrapping"/>
      </w:r>
      <w:r>
        <w:rPr>
          <w:rFonts w:ascii="宋体" w:hAnsi="宋体" w:eastAsia="宋体" w:cs="宋体"/>
          <w:kern w:val="0"/>
          <w:sz w:val="30"/>
          <w:szCs w:val="30"/>
          <w:bdr w:val="none" w:color="auto" w:sz="0" w:space="0"/>
          <w:lang w:val="en-US" w:eastAsia="zh-CN" w:bidi="ar"/>
        </w:rPr>
        <w:t>  1.身份证、毕业证、学位证原件和复印件，应届毕业生还应提供《普通高等院校毕业生就业推荐表》，在“中国高等教育学生信息网（http://www.chsi.com.cn/）”上注册认证后打印的有效验证期内《教育部学历证书电子注册备案表》或《教育部学历认证报告》；</w:t>
      </w:r>
      <w:r>
        <w:rPr>
          <w:rFonts w:ascii="宋体" w:hAnsi="宋体" w:eastAsia="宋体" w:cs="宋体"/>
          <w:kern w:val="0"/>
          <w:sz w:val="30"/>
          <w:szCs w:val="30"/>
          <w:bdr w:val="none" w:color="auto" w:sz="0" w:space="0"/>
          <w:lang w:val="en-US" w:eastAsia="zh-CN" w:bidi="ar"/>
        </w:rPr>
        <w:br w:type="textWrapping"/>
      </w:r>
      <w:r>
        <w:rPr>
          <w:rFonts w:ascii="宋体" w:hAnsi="宋体" w:eastAsia="宋体" w:cs="宋体"/>
          <w:kern w:val="0"/>
          <w:sz w:val="30"/>
          <w:szCs w:val="30"/>
          <w:bdr w:val="none" w:color="auto" w:sz="0" w:space="0"/>
          <w:lang w:val="en-US" w:eastAsia="zh-CN" w:bidi="ar"/>
        </w:rPr>
        <w:t>  2.未就业人员报考的，须提供未就业证明材料，如《就业失业登记证》、解除聘用（劳动合同）证明等。</w:t>
      </w:r>
      <w:r>
        <w:rPr>
          <w:rFonts w:ascii="宋体" w:hAnsi="宋体" w:eastAsia="宋体" w:cs="宋体"/>
          <w:kern w:val="0"/>
          <w:sz w:val="30"/>
          <w:szCs w:val="30"/>
          <w:bdr w:val="none" w:color="auto" w:sz="0" w:space="0"/>
          <w:lang w:val="en-US" w:eastAsia="zh-CN" w:bidi="ar"/>
        </w:rPr>
        <w:br w:type="textWrapping"/>
      </w:r>
      <w:r>
        <w:rPr>
          <w:rFonts w:ascii="宋体" w:hAnsi="宋体" w:eastAsia="宋体" w:cs="宋体"/>
          <w:kern w:val="0"/>
          <w:sz w:val="30"/>
          <w:szCs w:val="30"/>
          <w:bdr w:val="none" w:color="auto" w:sz="0" w:space="0"/>
          <w:lang w:val="en-US" w:eastAsia="zh-CN" w:bidi="ar"/>
        </w:rPr>
        <w:t>  3.笔试准考证原件（如有遗失可登录报名网站重新打印）；</w:t>
      </w:r>
      <w:r>
        <w:rPr>
          <w:rFonts w:ascii="宋体" w:hAnsi="宋体" w:eastAsia="宋体" w:cs="宋体"/>
          <w:kern w:val="0"/>
          <w:sz w:val="30"/>
          <w:szCs w:val="30"/>
          <w:bdr w:val="none" w:color="auto" w:sz="0" w:space="0"/>
          <w:lang w:val="en-US" w:eastAsia="zh-CN" w:bidi="ar"/>
        </w:rPr>
        <w:br w:type="textWrapping"/>
      </w:r>
      <w:r>
        <w:rPr>
          <w:rFonts w:ascii="宋体" w:hAnsi="宋体" w:eastAsia="宋体" w:cs="宋体"/>
          <w:kern w:val="0"/>
          <w:sz w:val="30"/>
          <w:szCs w:val="30"/>
          <w:bdr w:val="none" w:color="auto" w:sz="0" w:space="0"/>
          <w:lang w:val="en-US" w:eastAsia="zh-CN" w:bidi="ar"/>
        </w:rPr>
        <w:t>  4.2张近期免冠小一寸证件照片；</w:t>
      </w:r>
      <w:r>
        <w:rPr>
          <w:rFonts w:ascii="宋体" w:hAnsi="宋体" w:eastAsia="宋体" w:cs="宋体"/>
          <w:kern w:val="0"/>
          <w:sz w:val="30"/>
          <w:szCs w:val="30"/>
          <w:bdr w:val="none" w:color="auto" w:sz="0" w:space="0"/>
          <w:lang w:val="en-US" w:eastAsia="zh-CN" w:bidi="ar"/>
        </w:rPr>
        <w:br w:type="textWrapping"/>
      </w:r>
      <w:r>
        <w:rPr>
          <w:rFonts w:ascii="宋体" w:hAnsi="宋体" w:eastAsia="宋体" w:cs="宋体"/>
          <w:kern w:val="0"/>
          <w:sz w:val="30"/>
          <w:szCs w:val="30"/>
          <w:bdr w:val="none" w:color="auto" w:sz="0" w:space="0"/>
          <w:lang w:val="en-US" w:eastAsia="zh-CN" w:bidi="ar"/>
        </w:rPr>
        <w:t>  5.与报名条件相关的其他材料（退役军人需提供退役证等）。</w:t>
      </w:r>
      <w:r>
        <w:rPr>
          <w:rFonts w:ascii="宋体" w:hAnsi="宋体" w:eastAsia="宋体" w:cs="宋体"/>
          <w:kern w:val="0"/>
          <w:sz w:val="30"/>
          <w:szCs w:val="30"/>
          <w:bdr w:val="none" w:color="auto" w:sz="0" w:space="0"/>
          <w:lang w:val="en-US" w:eastAsia="zh-CN" w:bidi="ar"/>
        </w:rPr>
        <w:br w:type="textWrapping"/>
      </w:r>
      <w:r>
        <w:rPr>
          <w:rFonts w:ascii="宋体" w:hAnsi="宋体" w:eastAsia="宋体" w:cs="宋体"/>
          <w:kern w:val="0"/>
          <w:sz w:val="30"/>
          <w:szCs w:val="30"/>
          <w:bdr w:val="none" w:color="auto" w:sz="0" w:space="0"/>
          <w:lang w:val="en-US" w:eastAsia="zh-CN" w:bidi="ar"/>
        </w:rPr>
        <w:t> </w:t>
      </w:r>
      <w:r>
        <w:rPr>
          <w:rFonts w:ascii="宋体" w:hAnsi="宋体" w:eastAsia="宋体" w:cs="宋体"/>
          <w:kern w:val="0"/>
          <w:sz w:val="30"/>
          <w:szCs w:val="30"/>
          <w:bdr w:val="none" w:color="auto" w:sz="0" w:space="0"/>
          <w:lang w:val="en-US" w:eastAsia="zh-CN" w:bidi="ar"/>
        </w:rPr>
        <w:br w:type="textWrapping"/>
      </w:r>
      <w:r>
        <w:rPr>
          <w:rFonts w:ascii="宋体" w:hAnsi="宋体" w:eastAsia="宋体" w:cs="宋体"/>
          <w:kern w:val="0"/>
          <w:sz w:val="30"/>
          <w:szCs w:val="30"/>
          <w:bdr w:val="none" w:color="auto" w:sz="0" w:space="0"/>
          <w:lang w:val="en-US" w:eastAsia="zh-CN" w:bidi="ar"/>
        </w:rPr>
        <w:t>  资格复审时间：2020年10月15日（星期四）、10月16日（星期五）上午8：30-11:30；下午14:00-17:00.</w:t>
      </w:r>
      <w:r>
        <w:rPr>
          <w:rFonts w:ascii="宋体" w:hAnsi="宋体" w:eastAsia="宋体" w:cs="宋体"/>
          <w:kern w:val="0"/>
          <w:sz w:val="30"/>
          <w:szCs w:val="30"/>
          <w:bdr w:val="none" w:color="auto" w:sz="0" w:space="0"/>
          <w:lang w:val="en-US" w:eastAsia="zh-CN" w:bidi="ar"/>
        </w:rPr>
        <w:br w:type="textWrapping"/>
      </w:r>
      <w:r>
        <w:rPr>
          <w:rFonts w:ascii="宋体" w:hAnsi="宋体" w:eastAsia="宋体" w:cs="宋体"/>
          <w:kern w:val="0"/>
          <w:sz w:val="30"/>
          <w:szCs w:val="30"/>
          <w:bdr w:val="none" w:color="auto" w:sz="0" w:space="0"/>
          <w:lang w:val="en-US" w:eastAsia="zh-CN" w:bidi="ar"/>
        </w:rPr>
        <w:t>  资格复审地点：昆明市东川区乌龙镇基层党建办（208）  </w:t>
      </w:r>
      <w:r>
        <w:rPr>
          <w:rFonts w:ascii="宋体" w:hAnsi="宋体" w:eastAsia="宋体" w:cs="宋体"/>
          <w:kern w:val="0"/>
          <w:sz w:val="30"/>
          <w:szCs w:val="30"/>
          <w:bdr w:val="none" w:color="auto" w:sz="0" w:space="0"/>
          <w:lang w:val="en-US" w:eastAsia="zh-CN" w:bidi="ar"/>
        </w:rPr>
        <w:br w:type="textWrapping"/>
      </w:r>
      <w:r>
        <w:rPr>
          <w:rFonts w:ascii="宋体" w:hAnsi="宋体" w:eastAsia="宋体" w:cs="宋体"/>
          <w:kern w:val="0"/>
          <w:sz w:val="30"/>
          <w:szCs w:val="30"/>
          <w:bdr w:val="none" w:color="auto" w:sz="0" w:space="0"/>
          <w:lang w:val="en-US" w:eastAsia="zh-CN" w:bidi="ar"/>
        </w:rPr>
        <w:t>  资格复审将严格按招聘公告中规定的报名条件逐条对照进行，对不符合条件的考生将取消进入下一环节资格并按岗位成绩排名依次进行递补，故请上表中的所有考生在面试前保持通信畅通，以便我们能及时与您取得联系通知递补事项。如因电话不通无法通知到的，将向后继续通知递补。</w:t>
      </w:r>
      <w:r>
        <w:rPr>
          <w:rFonts w:ascii="宋体" w:hAnsi="宋体" w:eastAsia="宋体" w:cs="宋体"/>
          <w:kern w:val="0"/>
          <w:sz w:val="30"/>
          <w:szCs w:val="30"/>
          <w:bdr w:val="none" w:color="auto" w:sz="0" w:space="0"/>
          <w:lang w:val="en-US" w:eastAsia="zh-CN" w:bidi="ar"/>
        </w:rPr>
        <w:br w:type="textWrapping"/>
      </w:r>
      <w:r>
        <w:rPr>
          <w:rStyle w:val="4"/>
          <w:rFonts w:ascii="宋体" w:hAnsi="宋体" w:eastAsia="宋体" w:cs="宋体"/>
          <w:kern w:val="0"/>
          <w:sz w:val="30"/>
          <w:szCs w:val="30"/>
          <w:bdr w:val="none" w:color="auto" w:sz="0" w:space="0"/>
          <w:lang w:val="en-US" w:eastAsia="zh-CN" w:bidi="ar"/>
        </w:rPr>
        <w:t>面试时间及地点将另行通知，请通过资格复审的考生保持通信畅通。</w:t>
      </w:r>
      <w:r>
        <w:rPr>
          <w:rFonts w:ascii="宋体" w:hAnsi="宋体" w:eastAsia="宋体" w:cs="宋体"/>
          <w:kern w:val="0"/>
          <w:sz w:val="24"/>
          <w:szCs w:val="24"/>
          <w:bdr w:val="none" w:color="auto" w:sz="0" w:space="0"/>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81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2020-10-13T07:51:44Z</dcterms:created>
  <dc:creator>Administrator</dc:creator>
  <cp:lastModifiedBy>Administrator</cp:lastModifiedBy>
  <dcterms:modified xsi:type="dcterms:W3CDTF">2020-10-13T07:52:36Z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