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0" w:type="dxa"/>
        <w:jc w:val="center"/>
        <w:tblInd w:w="1751" w:type="dxa"/>
        <w:tblLook w:val="0000"/>
      </w:tblPr>
      <w:tblGrid>
        <w:gridCol w:w="1539"/>
        <w:gridCol w:w="1218"/>
        <w:gridCol w:w="1009"/>
        <w:gridCol w:w="1299"/>
        <w:gridCol w:w="1670"/>
        <w:gridCol w:w="3680"/>
        <w:gridCol w:w="2551"/>
        <w:gridCol w:w="2304"/>
      </w:tblGrid>
      <w:tr w:rsidR="00BB09AF" w:rsidRPr="00FF6668" w:rsidTr="000B671B">
        <w:trPr>
          <w:trHeight w:val="498"/>
          <w:jc w:val="center"/>
        </w:trPr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spacing w:line="50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FF3A9E">
              <w:rPr>
                <w:rFonts w:ascii="方正小标宋简体" w:eastAsia="方正小标宋简体" w:hint="eastAsia"/>
                <w:sz w:val="36"/>
                <w:szCs w:val="36"/>
              </w:rPr>
              <w:t>曲靖市第一人民医院2018年公开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招聘编制外聘用人员</w:t>
            </w:r>
            <w:r w:rsidRPr="00FF3A9E">
              <w:rPr>
                <w:rFonts w:ascii="方正小标宋简体" w:eastAsia="方正小标宋简体" w:hint="eastAsia"/>
                <w:sz w:val="36"/>
                <w:szCs w:val="36"/>
              </w:rPr>
              <w:t>计划表</w:t>
            </w:r>
          </w:p>
        </w:tc>
      </w:tr>
      <w:tr w:rsidR="00BB09AF" w:rsidRPr="00FF6668" w:rsidTr="000B671B">
        <w:trPr>
          <w:trHeight w:val="498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学历性质要求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 注</w:t>
            </w:r>
          </w:p>
        </w:tc>
      </w:tr>
      <w:tr w:rsidR="00BB09AF" w:rsidRPr="00FF6668" w:rsidTr="000B671B">
        <w:trPr>
          <w:trHeight w:val="449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急诊科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内科医师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临床医学、内科学、急诊医学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662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急诊科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ICU医师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内科学、外科学、临床医学、急诊医学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449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急诊科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外科医师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外科学、临床医学、急诊医学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523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5C0DD0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DD0">
              <w:rPr>
                <w:rFonts w:ascii="宋体" w:hAnsi="宋体" w:cs="宋体" w:hint="eastAsia"/>
                <w:color w:val="000000"/>
                <w:kern w:val="0"/>
                <w:szCs w:val="21"/>
              </w:rPr>
              <w:t>麻醉科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5C0DD0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DD0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5C0DD0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DD0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5C0DD0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DD0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5C0DD0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DD0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5C0DD0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DD0">
              <w:rPr>
                <w:rFonts w:ascii="宋体" w:hAnsi="宋体" w:cs="宋体" w:hint="eastAsia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5C0DD0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DD0">
              <w:rPr>
                <w:rFonts w:ascii="宋体" w:hAnsi="宋体" w:cs="宋体" w:hint="eastAsia"/>
                <w:color w:val="000000"/>
                <w:kern w:val="0"/>
                <w:szCs w:val="21"/>
              </w:rPr>
              <w:t>麻醉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629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儿外科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外科学、儿科学、临床医学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483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儿内科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儿科学、内科学、临床医学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435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儿内科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临床医学、儿科学、内科学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535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产科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临床医学、妇产科学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产科方向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435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妇科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临床医学/妇产科学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妇科微创/妇科肿瘤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09AF" w:rsidRPr="00FF6668" w:rsidTr="000B671B">
        <w:trPr>
          <w:trHeight w:val="449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妇科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临床医学/妇产科学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妇产科生殖内分泌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449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消化内镜中心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外科学、内科学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腹部/肝胆/消化内科方向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449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肿瘤外科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肿瘤学、外科学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乳腺外科、甲状腺外科、普通外科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449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肿瘤科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肿瘤学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肿瘤内科、肿瘤放疗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专业研究方向各招录1名</w:t>
            </w:r>
          </w:p>
        </w:tc>
      </w:tr>
      <w:tr w:rsidR="00BB09AF" w:rsidRPr="00FF6668" w:rsidTr="000B671B">
        <w:trPr>
          <w:trHeight w:val="449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内分泌</w:t>
            </w:r>
            <w:proofErr w:type="gramStart"/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代谢科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内分泌代谢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631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内分泌</w:t>
            </w:r>
            <w:proofErr w:type="gramStart"/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代谢科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临床检验诊断学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B09AF" w:rsidRPr="00FF3A9E" w:rsidRDefault="00BB09AF" w:rsidP="00BB09AF">
      <w:pPr>
        <w:spacing w:line="100" w:lineRule="exact"/>
        <w:rPr>
          <w:rFonts w:ascii="仿宋_GB2312" w:eastAsia="仿宋_GB2312" w:hint="eastAsia"/>
          <w:sz w:val="18"/>
          <w:szCs w:val="18"/>
        </w:rPr>
      </w:pPr>
    </w:p>
    <w:tbl>
      <w:tblPr>
        <w:tblW w:w="15105" w:type="dxa"/>
        <w:jc w:val="center"/>
        <w:tblInd w:w="1266" w:type="dxa"/>
        <w:tblLook w:val="0000"/>
      </w:tblPr>
      <w:tblGrid>
        <w:gridCol w:w="1528"/>
        <w:gridCol w:w="1343"/>
        <w:gridCol w:w="817"/>
        <w:gridCol w:w="1317"/>
        <w:gridCol w:w="1623"/>
        <w:gridCol w:w="3607"/>
        <w:gridCol w:w="3066"/>
        <w:gridCol w:w="1804"/>
      </w:tblGrid>
      <w:tr w:rsidR="00BB09AF" w:rsidRPr="00FF6668" w:rsidTr="000B671B">
        <w:trPr>
          <w:trHeight w:val="49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招聘部门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学历性质要求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 注</w:t>
            </w:r>
          </w:p>
        </w:tc>
      </w:tr>
      <w:tr w:rsidR="00BB09AF" w:rsidRPr="00FF6668" w:rsidTr="000B671B">
        <w:trPr>
          <w:trHeight w:val="49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风湿免疫科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内科学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风湿免疫/自身免疫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49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风湿免疫科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临床医学、内科学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49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口腔颌面外科医师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口腔基础医学、口腔临床医学、口腔医学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口腔颌面外科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49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口腔牙周黏膜科医师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口腔基础医学、口腔临床医学、口腔医学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牙周黏膜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49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口腔牙体牙髓科医师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口腔基础医学、口腔临床医学、口腔医学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牙体牙髓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49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胸外科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临床医学、外科学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胸外科、肿瘤外科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49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肾内科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内科学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肾脏内科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49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心血管内科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内科学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心内科心电生理/冠脉介入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49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>心血管内科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>心电图技师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49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神经内科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内科学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神经病学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49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骨</w:t>
            </w:r>
            <w:proofErr w:type="gramStart"/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外科学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脊柱、运动医学方向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49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心脏血管外科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外科学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心脏外科等方向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49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普外</w:t>
            </w:r>
            <w:proofErr w:type="gramStart"/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病区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外科学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胃肠、肝胆方向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49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消化内科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内科学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消化/消化内镜（内镜方向优先）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49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临床营养科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49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传染病医院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临床医学、内科学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内科或传染病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B09AF" w:rsidRPr="00FF3A9E" w:rsidRDefault="00BB09AF" w:rsidP="00BB09AF">
      <w:pPr>
        <w:rPr>
          <w:rFonts w:ascii="仿宋_GB2312" w:eastAsia="仿宋_GB2312" w:hint="eastAsia"/>
          <w:sz w:val="18"/>
          <w:szCs w:val="18"/>
        </w:rPr>
      </w:pPr>
    </w:p>
    <w:tbl>
      <w:tblPr>
        <w:tblW w:w="15279" w:type="dxa"/>
        <w:jc w:val="center"/>
        <w:tblInd w:w="-821" w:type="dxa"/>
        <w:tblLook w:val="0000"/>
      </w:tblPr>
      <w:tblGrid>
        <w:gridCol w:w="1633"/>
        <w:gridCol w:w="1131"/>
        <w:gridCol w:w="907"/>
        <w:gridCol w:w="1451"/>
        <w:gridCol w:w="1633"/>
        <w:gridCol w:w="3446"/>
        <w:gridCol w:w="3265"/>
        <w:gridCol w:w="1813"/>
      </w:tblGrid>
      <w:tr w:rsidR="00BB09AF" w:rsidRPr="00FF6668" w:rsidTr="000B671B">
        <w:trPr>
          <w:trHeight w:val="398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学历性质要求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 注</w:t>
            </w:r>
          </w:p>
        </w:tc>
      </w:tr>
      <w:tr w:rsidR="00BB09AF" w:rsidRPr="00FF6668" w:rsidTr="000B671B">
        <w:trPr>
          <w:trHeight w:val="398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呼吸内科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内科学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呼吸系统\危重症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398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耳鼻咽喉科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耳鼻咽喉科学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耳鼻咽喉头</w:t>
            </w:r>
            <w:proofErr w:type="gramStart"/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颈</w:t>
            </w:r>
            <w:proofErr w:type="gramEnd"/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398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耳鼻咽喉科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临床医学、耳鼻咽喉科学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398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老年病科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临床医学、内科学、老年医学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心内、呼吸、内分泌等内科方向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RANGE!H38"/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bookmarkEnd w:id="0"/>
          </w:p>
        </w:tc>
      </w:tr>
      <w:tr w:rsidR="00BB09AF" w:rsidRPr="00FF6668" w:rsidTr="000B671B">
        <w:trPr>
          <w:trHeight w:val="398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普外二病区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外科学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肝胆外科，ERCP相关人才优先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398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骨创伤烧伤科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外科学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骨创伤、创伤骨科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398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血液科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内科学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临床血液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398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血液科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398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康复医院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临床医学、内科学、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外科学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09AF" w:rsidRPr="00FF6668" w:rsidTr="000B671B">
        <w:trPr>
          <w:trHeight w:val="398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Default="00BB09AF" w:rsidP="000B671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神经外科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外科学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神经外科</w:t>
            </w: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方向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09AF" w:rsidRPr="00FF6668" w:rsidTr="000B671B">
        <w:trPr>
          <w:trHeight w:val="479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重症医学科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外科学、内科学、临床医学、急诊医学、麻醉学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心内、呼吸、麻醉方向优先考虑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BB09AF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B09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必须取得执业医师资格证、</w:t>
            </w:r>
            <w:proofErr w:type="gramStart"/>
            <w:r w:rsidRPr="00BB09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 w:rsidRPr="00BB09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培结业证</w:t>
            </w:r>
          </w:p>
        </w:tc>
      </w:tr>
      <w:tr w:rsidR="00BB09AF" w:rsidRPr="00FF6668" w:rsidTr="000B671B">
        <w:trPr>
          <w:trHeight w:val="479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重症医学科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外科学、内科学、临床医学、急诊医学、麻醉学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心内、呼吸、麻醉方向优先考虑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BB09AF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B09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必须取得执业医师资格证、</w:t>
            </w:r>
            <w:proofErr w:type="gramStart"/>
            <w:r w:rsidRPr="00BB09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 w:rsidRPr="00BB09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培结业证</w:t>
            </w:r>
          </w:p>
        </w:tc>
      </w:tr>
      <w:tr w:rsidR="00BB09AF" w:rsidRPr="00FF6668" w:rsidTr="000B671B">
        <w:trPr>
          <w:trHeight w:val="479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中医科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针灸推拿学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推拿方向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BB09AF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B09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必须取得执业医师资格证、</w:t>
            </w:r>
            <w:proofErr w:type="gramStart"/>
            <w:r w:rsidRPr="00BB09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 w:rsidRPr="00BB09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培结业证</w:t>
            </w:r>
          </w:p>
        </w:tc>
      </w:tr>
      <w:tr w:rsidR="00BB09AF" w:rsidRPr="00FF6668" w:rsidTr="000B671B">
        <w:trPr>
          <w:trHeight w:val="398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紧急医疗救援中心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398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输血科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临床医学、内科学、外科学、临床检验诊断学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输血方向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D02249" w:rsidTr="000B671B">
        <w:trPr>
          <w:trHeight w:val="479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超声科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临床医学、医学影像学、外科学、内科学、影像医学与核医学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B09AF" w:rsidRPr="00FF6668" w:rsidRDefault="00BB09AF" w:rsidP="00BB09AF">
      <w:pPr>
        <w:spacing w:line="100" w:lineRule="exact"/>
        <w:rPr>
          <w:rFonts w:ascii="仿宋_GB2312" w:eastAsia="仿宋_GB2312" w:hint="eastAsia"/>
          <w:sz w:val="18"/>
          <w:szCs w:val="18"/>
        </w:rPr>
      </w:pPr>
    </w:p>
    <w:tbl>
      <w:tblPr>
        <w:tblW w:w="15026" w:type="dxa"/>
        <w:jc w:val="center"/>
        <w:tblInd w:w="-1790" w:type="dxa"/>
        <w:tblLook w:val="0000"/>
      </w:tblPr>
      <w:tblGrid>
        <w:gridCol w:w="1512"/>
        <w:gridCol w:w="1076"/>
        <w:gridCol w:w="896"/>
        <w:gridCol w:w="1448"/>
        <w:gridCol w:w="1634"/>
        <w:gridCol w:w="3552"/>
        <w:gridCol w:w="2869"/>
        <w:gridCol w:w="2039"/>
      </w:tblGrid>
      <w:tr w:rsidR="00BB09AF" w:rsidRPr="00FF6668" w:rsidTr="000B671B">
        <w:trPr>
          <w:trHeight w:val="44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招聘部门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学历性质要求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 注</w:t>
            </w:r>
          </w:p>
        </w:tc>
      </w:tr>
      <w:tr w:rsidR="00BB09AF" w:rsidRPr="00FF6668" w:rsidTr="000B671B">
        <w:trPr>
          <w:trHeight w:val="44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核医学科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医学影像学，影像医学与核医学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高风险岗位，接触辐射</w:t>
            </w:r>
          </w:p>
        </w:tc>
      </w:tr>
      <w:tr w:rsidR="00BB09AF" w:rsidRPr="00FF6668" w:rsidTr="000B671B">
        <w:trPr>
          <w:trHeight w:val="444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>核医学科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>技师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医学检验、医学检验技术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>接触辐射、劳动强度大</w:t>
            </w:r>
          </w:p>
        </w:tc>
      </w:tr>
      <w:tr w:rsidR="00BB09AF" w:rsidRPr="00FF6668" w:rsidTr="000B671B">
        <w:trPr>
          <w:trHeight w:val="444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磁共振科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医学影像学、影像医学与核医学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磁共振影像学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09AF" w:rsidRPr="00FF6668" w:rsidTr="000B671B">
        <w:trPr>
          <w:trHeight w:val="444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kern w:val="0"/>
                <w:szCs w:val="21"/>
              </w:rPr>
              <w:t>医学影像学、影像医学与核医学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高风险岗位，接触辐射</w:t>
            </w:r>
          </w:p>
        </w:tc>
      </w:tr>
      <w:tr w:rsidR="00BB09AF" w:rsidRPr="00FF6668" w:rsidTr="000B671B">
        <w:trPr>
          <w:trHeight w:val="444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生物实验室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临床检验诊断学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分子生物学、遗传诊断学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444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生物实验室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医学检验、医学检验技术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750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会计、会计学、财务管理、金融学、金融、金融与管理，经济管理统计、经济统计与分析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548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体检中心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超声医师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临床医学、影像医学与核医学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FF6668" w:rsidTr="000B671B">
        <w:trPr>
          <w:trHeight w:val="548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体检中心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超声医师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临床医学、医学影像学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FF6668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6668">
              <w:rPr>
                <w:rFonts w:ascii="宋体" w:hAnsi="宋体" w:cs="宋体" w:hint="eastAsia"/>
                <w:color w:val="000000"/>
                <w:kern w:val="0"/>
                <w:szCs w:val="21"/>
              </w:rPr>
              <w:t>必须取得执业医师资格证，有5年以上工作经验或取得中级以上职称</w:t>
            </w:r>
          </w:p>
        </w:tc>
      </w:tr>
      <w:tr w:rsidR="00BB09AF" w:rsidRPr="00FF6668" w:rsidTr="000B671B">
        <w:trPr>
          <w:trHeight w:val="548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体检中心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CT医师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临床医学、医学影像学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必须取得执业医师资格证，有5年以上工作经验或取得中级以上职称</w:t>
            </w:r>
          </w:p>
        </w:tc>
      </w:tr>
      <w:tr w:rsidR="00BB09AF" w:rsidRPr="00FF6668" w:rsidTr="000B671B">
        <w:trPr>
          <w:trHeight w:val="692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体检中心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口腔科医师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临床医学、口腔医学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必须取得执业医师资格证，有5年以上工作经验或取得中级以上职称</w:t>
            </w:r>
          </w:p>
        </w:tc>
      </w:tr>
    </w:tbl>
    <w:p w:rsidR="00BB09AF" w:rsidRPr="00FF6668" w:rsidRDefault="00BB09AF" w:rsidP="00BB09AF">
      <w:pPr>
        <w:spacing w:line="100" w:lineRule="exact"/>
        <w:rPr>
          <w:rFonts w:ascii="仿宋_GB2312" w:eastAsia="仿宋_GB2312" w:hint="eastAsia"/>
          <w:sz w:val="18"/>
          <w:szCs w:val="18"/>
        </w:rPr>
      </w:pPr>
    </w:p>
    <w:tbl>
      <w:tblPr>
        <w:tblW w:w="15134" w:type="dxa"/>
        <w:jc w:val="center"/>
        <w:tblInd w:w="-1485" w:type="dxa"/>
        <w:tblLook w:val="0000"/>
      </w:tblPr>
      <w:tblGrid>
        <w:gridCol w:w="1584"/>
        <w:gridCol w:w="1131"/>
        <w:gridCol w:w="900"/>
        <w:gridCol w:w="1440"/>
        <w:gridCol w:w="1620"/>
        <w:gridCol w:w="3239"/>
        <w:gridCol w:w="2159"/>
        <w:gridCol w:w="3061"/>
      </w:tblGrid>
      <w:tr w:rsidR="00BB09AF" w:rsidRPr="006801E6" w:rsidTr="000B671B">
        <w:trPr>
          <w:trHeight w:val="653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体检中心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妇科医师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临床医学、妇产科学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必须取得执业医师资格证，有5年以上工作经验或取得中级以上职称</w:t>
            </w:r>
          </w:p>
        </w:tc>
      </w:tr>
      <w:tr w:rsidR="00BB09AF" w:rsidRPr="006801E6" w:rsidTr="000B671B">
        <w:trPr>
          <w:trHeight w:val="653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>皮肤科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皮肤病与性病学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09AF" w:rsidRPr="006801E6" w:rsidTr="000B671B">
        <w:trPr>
          <w:trHeight w:val="653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>皮肤科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美容技师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C6889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6889">
              <w:rPr>
                <w:rFonts w:ascii="宋体" w:hAnsi="宋体" w:cs="宋体" w:hint="eastAsia"/>
                <w:color w:val="000000"/>
                <w:kern w:val="0"/>
                <w:szCs w:val="21"/>
              </w:rPr>
              <w:t>必须取得执业医师资格证</w:t>
            </w:r>
          </w:p>
        </w:tc>
      </w:tr>
      <w:tr w:rsidR="00BB09AF" w:rsidRPr="006801E6" w:rsidTr="000B671B">
        <w:trPr>
          <w:trHeight w:val="523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Default="00BB09AF" w:rsidP="000B671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检验科</w:t>
            </w:r>
          </w:p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（院本部）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临床检验诊断学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6801E6" w:rsidTr="000B671B">
        <w:trPr>
          <w:trHeight w:val="419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Default="00BB09AF" w:rsidP="000B671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检验科</w:t>
            </w:r>
          </w:p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（院本部）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医学检验、医学检验技术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6801E6" w:rsidTr="000B671B">
        <w:trPr>
          <w:trHeight w:val="419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Default="00BB09AF" w:rsidP="000B671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检验科</w:t>
            </w:r>
          </w:p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</w:t>
            </w: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北城医院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医学检验、医学检验技术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01E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BB09AF" w:rsidRDefault="00BB09AF" w:rsidP="00BB09AF">
      <w:pPr>
        <w:spacing w:line="60" w:lineRule="exact"/>
        <w:rPr>
          <w:rFonts w:hint="eastAsia"/>
        </w:rPr>
      </w:pPr>
    </w:p>
    <w:p w:rsidR="00BB09AF" w:rsidRDefault="00BB09AF" w:rsidP="00BB09AF">
      <w:pPr>
        <w:spacing w:line="400" w:lineRule="exact"/>
        <w:rPr>
          <w:rFonts w:hint="eastAsia"/>
        </w:rPr>
      </w:pPr>
    </w:p>
    <w:p w:rsidR="00BB09AF" w:rsidRDefault="00BB09AF" w:rsidP="00BB09AF">
      <w:pPr>
        <w:spacing w:line="400" w:lineRule="exact"/>
        <w:rPr>
          <w:rFonts w:hint="eastAsia"/>
        </w:rPr>
      </w:pPr>
    </w:p>
    <w:p w:rsidR="00BB09AF" w:rsidRDefault="00BB09AF" w:rsidP="00BB09AF">
      <w:pPr>
        <w:spacing w:line="400" w:lineRule="exact"/>
        <w:rPr>
          <w:rFonts w:hint="eastAsia"/>
        </w:rPr>
      </w:pPr>
    </w:p>
    <w:p w:rsidR="00BB09AF" w:rsidRDefault="00BB09AF" w:rsidP="00BB09AF">
      <w:pPr>
        <w:spacing w:line="400" w:lineRule="exact"/>
        <w:rPr>
          <w:rFonts w:hint="eastAsia"/>
        </w:rPr>
      </w:pPr>
    </w:p>
    <w:p w:rsidR="00BB09AF" w:rsidRDefault="00BB09AF" w:rsidP="00BB09AF">
      <w:pPr>
        <w:spacing w:line="400" w:lineRule="exact"/>
        <w:rPr>
          <w:rFonts w:hint="eastAsia"/>
        </w:rPr>
      </w:pPr>
    </w:p>
    <w:p w:rsidR="00BB09AF" w:rsidRDefault="00BB09AF" w:rsidP="00BB09AF">
      <w:pPr>
        <w:spacing w:line="400" w:lineRule="exact"/>
        <w:rPr>
          <w:rFonts w:hint="eastAsia"/>
        </w:rPr>
      </w:pPr>
    </w:p>
    <w:p w:rsidR="00BB09AF" w:rsidRDefault="00BB09AF" w:rsidP="00BB09AF">
      <w:pPr>
        <w:spacing w:line="400" w:lineRule="exact"/>
        <w:rPr>
          <w:rFonts w:hint="eastAsia"/>
        </w:rPr>
      </w:pPr>
    </w:p>
    <w:p w:rsidR="00BB09AF" w:rsidRDefault="00BB09AF" w:rsidP="00BB09AF">
      <w:pPr>
        <w:spacing w:line="400" w:lineRule="exact"/>
        <w:rPr>
          <w:rFonts w:hint="eastAsia"/>
        </w:rPr>
      </w:pPr>
    </w:p>
    <w:p w:rsidR="00BB09AF" w:rsidRDefault="00BB09AF" w:rsidP="00BB09AF">
      <w:pPr>
        <w:spacing w:line="400" w:lineRule="exact"/>
        <w:rPr>
          <w:rFonts w:hint="eastAsia"/>
        </w:rPr>
      </w:pPr>
    </w:p>
    <w:p w:rsidR="00BB09AF" w:rsidRDefault="00BB09AF" w:rsidP="00BB09AF">
      <w:pPr>
        <w:spacing w:line="400" w:lineRule="exact"/>
        <w:rPr>
          <w:rFonts w:hint="eastAsia"/>
        </w:rPr>
      </w:pPr>
    </w:p>
    <w:p w:rsidR="00BB09AF" w:rsidRDefault="00BB09AF" w:rsidP="00BB09AF">
      <w:pPr>
        <w:spacing w:line="400" w:lineRule="exact"/>
        <w:rPr>
          <w:rFonts w:hint="eastAsia"/>
        </w:rPr>
      </w:pPr>
    </w:p>
    <w:tbl>
      <w:tblPr>
        <w:tblW w:w="15134" w:type="dxa"/>
        <w:jc w:val="center"/>
        <w:tblInd w:w="-1485" w:type="dxa"/>
        <w:tblLook w:val="0000"/>
      </w:tblPr>
      <w:tblGrid>
        <w:gridCol w:w="1584"/>
        <w:gridCol w:w="1131"/>
        <w:gridCol w:w="900"/>
        <w:gridCol w:w="1440"/>
        <w:gridCol w:w="1620"/>
        <w:gridCol w:w="3239"/>
        <w:gridCol w:w="2159"/>
        <w:gridCol w:w="3061"/>
      </w:tblGrid>
      <w:tr w:rsidR="00BB09AF" w:rsidRPr="006801E6" w:rsidTr="000B671B">
        <w:trPr>
          <w:trHeight w:val="889"/>
          <w:jc w:val="center"/>
        </w:trPr>
        <w:tc>
          <w:tcPr>
            <w:tcW w:w="15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6801E6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F3A9E">
              <w:rPr>
                <w:rFonts w:ascii="方正小标宋简体" w:eastAsia="方正小标宋简体" w:hint="eastAsia"/>
                <w:sz w:val="36"/>
                <w:szCs w:val="36"/>
              </w:rPr>
              <w:lastRenderedPageBreak/>
              <w:t>曲靖市第一人民医院2018年公开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招聘见习人员</w:t>
            </w:r>
            <w:r w:rsidRPr="00FF3A9E">
              <w:rPr>
                <w:rFonts w:ascii="方正小标宋简体" w:eastAsia="方正小标宋简体" w:hint="eastAsia"/>
                <w:sz w:val="36"/>
                <w:szCs w:val="36"/>
              </w:rPr>
              <w:t>计划表</w:t>
            </w:r>
          </w:p>
        </w:tc>
      </w:tr>
      <w:tr w:rsidR="00BB09AF" w:rsidRPr="006801E6" w:rsidTr="000B671B">
        <w:trPr>
          <w:trHeight w:val="489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临床医技科室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男性护理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护理、护理学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劳动强度及工作负荷大</w:t>
            </w:r>
            <w:r w:rsidRPr="000C21BB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BB09AF" w:rsidRPr="006801E6" w:rsidTr="000B671B">
        <w:trPr>
          <w:trHeight w:val="489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临床医技科室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女性护理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护理、护理学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09AF" w:rsidRPr="006801E6" w:rsidTr="000B671B">
        <w:trPr>
          <w:trHeight w:val="489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临床医技科室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男性护理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护理、护理学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劳动强度及工作负荷大</w:t>
            </w:r>
          </w:p>
        </w:tc>
      </w:tr>
      <w:tr w:rsidR="00BB09AF" w:rsidRPr="006801E6" w:rsidTr="000B671B">
        <w:trPr>
          <w:trHeight w:val="489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临床医技科室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女性护理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护理、护理学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B09AF" w:rsidRPr="006801E6" w:rsidTr="000B671B">
        <w:trPr>
          <w:trHeight w:val="489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临床医技科室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妇科护理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6801E6" w:rsidTr="000B671B">
        <w:trPr>
          <w:trHeight w:val="489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科教部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教学干事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国际经济与贸易、现代教育技术、教育管理、工商管理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6801E6" w:rsidTr="000B671B">
        <w:trPr>
          <w:trHeight w:val="489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皮肤科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必须取得“护理学（师）”资格证，参加</w:t>
            </w:r>
            <w:proofErr w:type="gramStart"/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过皮肤</w:t>
            </w:r>
            <w:proofErr w:type="gramEnd"/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美容相关培训</w:t>
            </w:r>
          </w:p>
        </w:tc>
      </w:tr>
      <w:tr w:rsidR="00BB09AF" w:rsidRPr="006801E6" w:rsidTr="000B671B">
        <w:trPr>
          <w:trHeight w:val="489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综合信息管理部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数据库管理、数据库应用、信息管理与信息系统、计算机软件开发、计算机软件工程、计算机科学与技术、电子信息工程、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有相关医疗行业从业经验者优先</w:t>
            </w:r>
          </w:p>
        </w:tc>
      </w:tr>
      <w:tr w:rsidR="00BB09AF" w:rsidRPr="006801E6" w:rsidTr="000B671B">
        <w:trPr>
          <w:trHeight w:val="489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技师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医学影像学、医学影像技术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高风险岗位，接触辐射、劳动强度大</w:t>
            </w:r>
          </w:p>
        </w:tc>
      </w:tr>
      <w:tr w:rsidR="00BB09AF" w:rsidRPr="006801E6" w:rsidTr="000B671B">
        <w:trPr>
          <w:trHeight w:val="489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磁共振科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技师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医学影像学、医学影像技术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高风险岗位，劳动强度大</w:t>
            </w:r>
          </w:p>
        </w:tc>
      </w:tr>
      <w:tr w:rsidR="00BB09AF" w:rsidRPr="006801E6" w:rsidTr="000B671B">
        <w:trPr>
          <w:trHeight w:val="489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核医学科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技师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医学影像学、医学影像技术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高风险岗位，接触辐射、劳动强度大</w:t>
            </w:r>
          </w:p>
        </w:tc>
      </w:tr>
      <w:tr w:rsidR="00BB09AF" w:rsidRPr="006801E6" w:rsidTr="000B671B">
        <w:trPr>
          <w:trHeight w:val="489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超声科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文字录</w:t>
            </w:r>
          </w:p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入员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临床医学、护理学、医学影像学、医学影像技术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B09AF" w:rsidRPr="006801E6" w:rsidTr="000B671B">
        <w:trPr>
          <w:trHeight w:val="489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康复医院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康复治疗师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普通招生计划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C21BB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康复治疗学、康复治疗技术、社区康复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AF" w:rsidRPr="000C21BB" w:rsidRDefault="00BB09AF" w:rsidP="000B671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358AB" w:rsidRPr="00BB09AF" w:rsidRDefault="004358AB" w:rsidP="00323B43"/>
    <w:sectPr w:rsidR="004358AB" w:rsidRPr="00BB09AF" w:rsidSect="00BB09AF">
      <w:pgSz w:w="16838" w:h="11906" w:orient="landscape"/>
      <w:pgMar w:top="1440" w:right="1080" w:bottom="1440" w:left="108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rsids>
    <w:rsidRoot w:val="00BB09AF"/>
    <w:rsid w:val="00032609"/>
    <w:rsid w:val="00323B43"/>
    <w:rsid w:val="00330877"/>
    <w:rsid w:val="003D37D8"/>
    <w:rsid w:val="004358AB"/>
    <w:rsid w:val="008B7726"/>
    <w:rsid w:val="00AC5006"/>
    <w:rsid w:val="00BB09AF"/>
    <w:rsid w:val="00C3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A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582</Words>
  <Characters>3324</Characters>
  <Application>Microsoft Office Word</Application>
  <DocSecurity>0</DocSecurity>
  <Lines>27</Lines>
  <Paragraphs>7</Paragraphs>
  <ScaleCrop>false</ScaleCrop>
  <Company>SkyUN.Org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1</cp:revision>
  <dcterms:created xsi:type="dcterms:W3CDTF">2018-02-02T03:50:00Z</dcterms:created>
  <dcterms:modified xsi:type="dcterms:W3CDTF">2018-02-02T03:54:00Z</dcterms:modified>
</cp:coreProperties>
</file>