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45" w:lineRule="atLeast"/>
        <w:jc w:val="center"/>
      </w:pPr>
      <w:r>
        <w:rPr>
          <w:rFonts w:ascii="华文中宋" w:hAnsi="华文中宋" w:eastAsia="华文中宋" w:cs="华文中宋"/>
          <w:color w:val="000000"/>
          <w:sz w:val="36"/>
          <w:szCs w:val="36"/>
          <w:bdr w:val="none" w:color="auto" w:sz="0" w:space="0"/>
        </w:rPr>
        <w:t>国家公务员局2018年公务员拟录用人选情况表</w:t>
      </w:r>
    </w:p>
    <w:tbl>
      <w:tblPr>
        <w:tblW w:w="970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1360"/>
        <w:gridCol w:w="919"/>
        <w:gridCol w:w="689"/>
        <w:gridCol w:w="1805"/>
        <w:gridCol w:w="1075"/>
        <w:gridCol w:w="1050"/>
        <w:gridCol w:w="2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tblCellSpacing w:w="15" w:type="dxa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考生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  姓名</w:t>
            </w: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准考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  证号</w:t>
            </w:r>
          </w:p>
        </w:tc>
        <w:tc>
          <w:tcPr>
            <w:tcW w:w="1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毕业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  院校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社会工作经历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  <w:tblCellSpacing w:w="15" w:type="dxa"/>
        </w:trPr>
        <w:tc>
          <w:tcPr>
            <w:tcW w:w="7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综合司秘书行政处主任科员及以下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徐杨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114142052629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广西大学</w:t>
            </w:r>
          </w:p>
        </w:tc>
        <w:tc>
          <w:tcPr>
            <w:tcW w:w="19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200908- 罗田县自来水公司 工作人员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A48C4"/>
    <w:rsid w:val="35EA4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2018-06-06T09:30:00Z</dcterms:created>
  <dc:creator>娜娜1413443272</dc:creator>
  <cp:lastModifiedBy>娜娜1413443272</cp:lastModifiedBy>
  <dcterms:modified xsi:type="dcterms:W3CDTF">2018-06-06T09:31:22Z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