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37"/>
        <w:gridCol w:w="1206"/>
        <w:gridCol w:w="1565"/>
        <w:gridCol w:w="1292"/>
        <w:gridCol w:w="1019"/>
        <w:gridCol w:w="1880"/>
        <w:gridCol w:w="2899"/>
        <w:gridCol w:w="2397"/>
      </w:tblGrid>
      <w:tr w:rsidR="00D40865" w:rsidTr="00130251">
        <w:trPr>
          <w:trHeight w:val="427"/>
        </w:trPr>
        <w:tc>
          <w:tcPr>
            <w:tcW w:w="1737" w:type="dxa"/>
            <w:vAlign w:val="bottom"/>
          </w:tcPr>
          <w:p w:rsidR="00D40865" w:rsidRDefault="00D40865" w:rsidP="00130251">
            <w:pPr>
              <w:widowControl/>
              <w:jc w:val="left"/>
              <w:textAlignment w:val="bottom"/>
              <w:rPr>
                <w:rFonts w:ascii="黑体" w:eastAsia="黑体" w:hAnsi="Tahoma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Tahoma" w:cs="黑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Tahoma" w:cs="黑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黑体" w:eastAsia="黑体" w:hAnsi="Tahoma" w:cs="黑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206" w:type="dxa"/>
            <w:vAlign w:val="bottom"/>
          </w:tcPr>
          <w:p w:rsidR="00D40865" w:rsidRDefault="00D40865" w:rsidP="0013025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vAlign w:val="bottom"/>
          </w:tcPr>
          <w:p w:rsidR="00D40865" w:rsidRDefault="00D40865" w:rsidP="0013025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Align w:val="bottom"/>
          </w:tcPr>
          <w:p w:rsidR="00D40865" w:rsidRDefault="00D40865" w:rsidP="0013025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vAlign w:val="bottom"/>
          </w:tcPr>
          <w:p w:rsidR="00D40865" w:rsidRDefault="00D40865" w:rsidP="0013025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Align w:val="bottom"/>
          </w:tcPr>
          <w:p w:rsidR="00D40865" w:rsidRDefault="00D40865" w:rsidP="0013025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99" w:type="dxa"/>
            <w:vAlign w:val="bottom"/>
          </w:tcPr>
          <w:p w:rsidR="00D40865" w:rsidRDefault="00D40865" w:rsidP="0013025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Align w:val="bottom"/>
          </w:tcPr>
          <w:p w:rsidR="00D40865" w:rsidRDefault="00D40865" w:rsidP="0013025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40865" w:rsidTr="00130251">
        <w:trPr>
          <w:trHeight w:val="778"/>
        </w:trPr>
        <w:tc>
          <w:tcPr>
            <w:tcW w:w="13994" w:type="dxa"/>
            <w:gridSpan w:val="8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 w:rsidRPr="00580719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</w:rPr>
              <w:t>2017</w:t>
            </w:r>
            <w:r w:rsidRPr="0058071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年黔西南州中医院公开招聘专业技术人员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职位一览表</w:t>
            </w:r>
          </w:p>
        </w:tc>
      </w:tr>
      <w:tr w:rsidR="00D40865" w:rsidTr="00130251">
        <w:trPr>
          <w:trHeight w:val="808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其它报考条件</w:t>
            </w:r>
          </w:p>
        </w:tc>
      </w:tr>
      <w:tr w:rsidR="00D40865" w:rsidTr="00130251">
        <w:trPr>
          <w:trHeight w:val="1144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黔西南州中医院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临床医师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临床医学、麻醉学、医学影像学、医学检验相关专业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eastAsia"/>
              </w:rPr>
              <w:t>持有医师资格证书，有</w:t>
            </w:r>
            <w:r>
              <w:rPr>
                <w:rStyle w:val="font61"/>
              </w:rPr>
              <w:t>"</w:t>
            </w:r>
            <w:r>
              <w:rPr>
                <w:rStyle w:val="font01"/>
                <w:rFonts w:hint="eastAsia"/>
              </w:rPr>
              <w:t>三甲</w:t>
            </w:r>
            <w:r>
              <w:rPr>
                <w:rStyle w:val="font61"/>
              </w:rPr>
              <w:t>"</w:t>
            </w:r>
            <w:r>
              <w:rPr>
                <w:rStyle w:val="font01"/>
                <w:rFonts w:hint="eastAsia"/>
              </w:rPr>
              <w:t>医院工作经历</w:t>
            </w:r>
          </w:p>
        </w:tc>
      </w:tr>
      <w:tr w:rsidR="00D40865" w:rsidTr="00130251">
        <w:trPr>
          <w:trHeight w:val="1342"/>
        </w:trPr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中医师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中医学、中西医结合医学、针灸推拿相关专业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eastAsia"/>
              </w:rPr>
              <w:t>持有医师资格证书，有</w:t>
            </w:r>
            <w:r>
              <w:rPr>
                <w:rStyle w:val="font61"/>
              </w:rPr>
              <w:t>"</w:t>
            </w:r>
            <w:r>
              <w:rPr>
                <w:rStyle w:val="font01"/>
                <w:rFonts w:hint="eastAsia"/>
              </w:rPr>
              <w:t>三甲</w:t>
            </w:r>
            <w:r>
              <w:rPr>
                <w:rStyle w:val="font61"/>
              </w:rPr>
              <w:t>"</w:t>
            </w:r>
            <w:r>
              <w:rPr>
                <w:rStyle w:val="font01"/>
                <w:rFonts w:hint="eastAsia"/>
              </w:rPr>
              <w:t>医院工作经历</w:t>
            </w:r>
          </w:p>
        </w:tc>
      </w:tr>
      <w:tr w:rsidR="00D40865" w:rsidTr="00130251">
        <w:trPr>
          <w:trHeight w:val="1342"/>
        </w:trPr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儿科医师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专业技术岗位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center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临床医学、儿科学相关专业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865" w:rsidRDefault="00D40865" w:rsidP="0013025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eastAsia"/>
              </w:rPr>
              <w:t>持有医师资格证书，有县级以上医院儿科工作经历</w:t>
            </w:r>
          </w:p>
        </w:tc>
      </w:tr>
    </w:tbl>
    <w:p w:rsidR="00D40865" w:rsidRDefault="00D40865" w:rsidP="004C4A8F">
      <w:pPr>
        <w:spacing w:line="220" w:lineRule="atLeast"/>
        <w:rPr>
          <w:rFonts w:ascii="仿宋_GB2312" w:eastAsia="仿宋_GB2312" w:hAnsi="宋体"/>
          <w:color w:val="3D3D3D"/>
          <w:sz w:val="32"/>
          <w:szCs w:val="32"/>
        </w:rPr>
      </w:pPr>
    </w:p>
    <w:p w:rsidR="00D40865" w:rsidRPr="004C4A8F" w:rsidRDefault="00D40865"/>
    <w:sectPr w:rsidR="00D40865" w:rsidRPr="004C4A8F" w:rsidSect="004C4A8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65" w:rsidRDefault="00D40865" w:rsidP="004C4A8F">
      <w:r>
        <w:separator/>
      </w:r>
    </w:p>
  </w:endnote>
  <w:endnote w:type="continuationSeparator" w:id="0">
    <w:p w:rsidR="00D40865" w:rsidRDefault="00D40865" w:rsidP="004C4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65" w:rsidRDefault="00D40865" w:rsidP="004C4A8F">
      <w:r>
        <w:separator/>
      </w:r>
    </w:p>
  </w:footnote>
  <w:footnote w:type="continuationSeparator" w:id="0">
    <w:p w:rsidR="00D40865" w:rsidRDefault="00D40865" w:rsidP="004C4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A8F"/>
    <w:rsid w:val="00130251"/>
    <w:rsid w:val="004C4A8F"/>
    <w:rsid w:val="00580719"/>
    <w:rsid w:val="00796047"/>
    <w:rsid w:val="00CB2ACC"/>
    <w:rsid w:val="00CE50E4"/>
    <w:rsid w:val="00CE67FD"/>
    <w:rsid w:val="00D40865"/>
    <w:rsid w:val="00E7423A"/>
    <w:rsid w:val="00F42F80"/>
    <w:rsid w:val="00FD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8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C4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4A8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C4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4A8F"/>
    <w:rPr>
      <w:rFonts w:cs="Times New Roman"/>
      <w:sz w:val="18"/>
      <w:szCs w:val="18"/>
    </w:rPr>
  </w:style>
  <w:style w:type="character" w:customStyle="1" w:styleId="font01">
    <w:name w:val="font01"/>
    <w:basedOn w:val="DefaultParagraphFont"/>
    <w:uiPriority w:val="99"/>
    <w:rsid w:val="004C4A8F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61">
    <w:name w:val="font61"/>
    <w:basedOn w:val="DefaultParagraphFont"/>
    <w:uiPriority w:val="99"/>
    <w:rsid w:val="004C4A8F"/>
    <w:rPr>
      <w:rFonts w:ascii="Tahoma" w:hAnsi="Tahoma" w:cs="Tahom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42</Words>
  <Characters>246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张登纪</cp:lastModifiedBy>
  <cp:revision>4</cp:revision>
  <dcterms:created xsi:type="dcterms:W3CDTF">2017-09-28T00:50:00Z</dcterms:created>
  <dcterms:modified xsi:type="dcterms:W3CDTF">2017-09-28T08:34:00Z</dcterms:modified>
</cp:coreProperties>
</file>