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中共曲靖市委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党校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年公开遴选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参照公务员法管理人员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经历业绩评价表</w:t>
      </w:r>
    </w:p>
    <w:tbl>
      <w:tblPr>
        <w:tblStyle w:val="4"/>
        <w:tblpPr w:leftFromText="180" w:rightFromText="180" w:vertAnchor="page" w:horzAnchor="page" w:tblpX="1008" w:tblpY="2725"/>
        <w:tblOverlap w:val="never"/>
        <w:tblW w:w="10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28"/>
        <w:gridCol w:w="984"/>
        <w:gridCol w:w="631"/>
        <w:gridCol w:w="1020"/>
        <w:gridCol w:w="701"/>
        <w:gridCol w:w="2191"/>
        <w:gridCol w:w="2496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7" w:firstLineChars="49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务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7" w:firstLineChars="49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88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评价内容与分值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高校期间学习教育经历及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表现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学习教育</w:t>
            </w:r>
          </w:p>
          <w:p>
            <w:pPr>
              <w:widowControl/>
              <w:spacing w:line="200" w:lineRule="exact"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经历</w:t>
            </w:r>
          </w:p>
          <w:p>
            <w:pPr>
              <w:widowControl/>
              <w:spacing w:line="200" w:lineRule="exact"/>
              <w:jc w:val="center"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（或硕士）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本科毕业生（8分）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担任学生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干部情况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在校期间担任校级团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委、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生会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干部1年以上（10分）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在校期间担任院（系）团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委、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生会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干部及校级学生社团主要负责人1年以上（8分）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在校期间担任班级“两委”干部及院（系）学生社团主要负责人1年以上（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在校期间受表彰情况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获得国家级表彰（10分）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获得省（部）级表彰（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获得市（厅）级表彰（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8分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获得校级表彰（7分）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b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获得院（系）级表彰</w:t>
            </w:r>
            <w:r>
              <w:rPr>
                <w:rFonts w:hint="eastAsia" w:ascii="仿宋_GB2312" w:eastAsia="仿宋_GB2312" w:cs="宋体"/>
                <w:color w:val="000000"/>
                <w:spacing w:val="-8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实绩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40分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年度考核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近三年考核连续三年被评为优秀等次（10分）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近三年考核中两年被评为优秀等次（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近三年考核中一年被评为优秀等次（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近三年考核均为称职（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工作期间受表彰情况</w:t>
            </w:r>
          </w:p>
          <w:p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获得国家级表彰（10分）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获得省（部）级表彰（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获得市级表彰（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获得县级表彰（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获得科级表彰（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发表文章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jc w:val="center"/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cs="宋体"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A级刊物、报纸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发表署名文章（满分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分，发表1篇记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分，增加1篇加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B级刊物、报纸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发表署名文章（满分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分，发表1篇记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分，增加1篇加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C级刊物、报纸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发表署名文章（满分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分，发表1篇记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分，增加1篇加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D级刊物、报纸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发表署名文章（满分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分，发表1篇记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分，增加1篇加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专家组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8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18"/>
                <w:szCs w:val="18"/>
              </w:rPr>
              <w:t>参考应试者自参加工作以来的工作经历业绩报告，对应试者的思想政治素质、工作任务完成情况、工作取得的成效进行评价。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总分</w:t>
            </w:r>
          </w:p>
        </w:tc>
        <w:tc>
          <w:tcPr>
            <w:tcW w:w="9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b/>
          <w:sz w:val="24"/>
        </w:rPr>
        <w:t>专家组签字：</w:t>
      </w:r>
      <w:r>
        <w:rPr>
          <w:b/>
          <w:sz w:val="24"/>
        </w:rPr>
        <w:t xml:space="preserve">             </w:t>
      </w:r>
      <w:r>
        <w:rPr>
          <w:rFonts w:hint="eastAsia"/>
          <w:b/>
          <w:sz w:val="24"/>
        </w:rPr>
        <w:t xml:space="preserve">          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      </w:t>
      </w:r>
      <w:r>
        <w:rPr>
          <w:rFonts w:hint="eastAsia"/>
          <w:b/>
          <w:sz w:val="24"/>
        </w:rPr>
        <w:t>日期：    年  月  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备注：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bCs/>
          <w:color w:val="000000"/>
          <w:kern w:val="0"/>
          <w:sz w:val="24"/>
        </w:rPr>
        <w:t>1.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lang w:eastAsia="zh-CN"/>
        </w:rPr>
        <w:t>在校期间</w:t>
      </w:r>
      <w:r>
        <w:rPr>
          <w:rFonts w:hint="eastAsia" w:ascii="仿宋_GB2312" w:eastAsia="仿宋_GB2312" w:cs="宋体"/>
          <w:color w:val="000000"/>
          <w:kern w:val="0"/>
          <w:sz w:val="24"/>
        </w:rPr>
        <w:t>担任学生干部情况的认定以本人《干部人事档案》中《普通大中专学校毕业生登记表》等痕迹材料记载的内容为准。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2.在校期间受表彰情况包含:优秀大学毕业生、三好学生、优秀学生干部、优秀团干部、优秀团员、优秀社会实践个人、优秀志愿者等，以证书或文件为准。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3.工作期间受表彰情况是指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科级</w:t>
      </w:r>
      <w:r>
        <w:rPr>
          <w:rFonts w:hint="eastAsia" w:ascii="仿宋_GB2312" w:eastAsia="仿宋_GB2312" w:cs="宋体"/>
          <w:color w:val="000000"/>
          <w:kern w:val="0"/>
          <w:sz w:val="24"/>
        </w:rPr>
        <w:t>以上党委、政府或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县</w:t>
      </w:r>
      <w:r>
        <w:rPr>
          <w:rFonts w:hint="eastAsia" w:ascii="仿宋_GB2312" w:eastAsia="仿宋_GB2312" w:cs="宋体"/>
          <w:color w:val="000000"/>
          <w:kern w:val="0"/>
          <w:sz w:val="24"/>
        </w:rPr>
        <w:t>直以上单位授予的表彰情况，以证书或文件为准。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国家级表彰是指中共中央或国务院授予的表彰，省部级表彰是指省委、省政府授予的表彰，市级表彰是指市委、市政府授予的表彰，县级表彰是指县委、县政府授予的表彰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，科级表彰是指乡镇党委、政府授予的表彰</w:t>
      </w:r>
      <w:r>
        <w:rPr>
          <w:rFonts w:hint="eastAsia" w:ascii="仿宋_GB2312" w:eastAsia="仿宋_GB2312" w:cs="宋体"/>
          <w:color w:val="000000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中央国家机关各部委办局授予的表彰参照省部级表彰执行，省委各部委、省级国家机关各委办厅局、各人民团体等省直单位授予的表彰参照市级表彰执行，市委各部委、市级国家机关各部委办局、各人民团体等市直单位授予的表彰参照县级表彰执行。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县委</w:t>
      </w:r>
      <w:r>
        <w:rPr>
          <w:rFonts w:hint="eastAsia" w:ascii="仿宋_GB2312" w:eastAsia="仿宋_GB2312" w:cs="宋体"/>
          <w:color w:val="000000"/>
          <w:kern w:val="0"/>
          <w:sz w:val="24"/>
        </w:rPr>
        <w:t>各部委、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县</w:t>
      </w:r>
      <w:r>
        <w:rPr>
          <w:rFonts w:hint="eastAsia" w:ascii="仿宋_GB2312" w:eastAsia="仿宋_GB2312" w:cs="宋体"/>
          <w:color w:val="000000"/>
          <w:kern w:val="0"/>
          <w:sz w:val="24"/>
        </w:rPr>
        <w:t>级国家机关各部委办局、各人民团体等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县</w:t>
      </w:r>
      <w:r>
        <w:rPr>
          <w:rFonts w:hint="eastAsia" w:ascii="仿宋_GB2312" w:eastAsia="仿宋_GB2312" w:cs="宋体"/>
          <w:color w:val="000000"/>
          <w:kern w:val="0"/>
          <w:sz w:val="24"/>
        </w:rPr>
        <w:t>直单位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以及街道</w:t>
      </w:r>
      <w:r>
        <w:rPr>
          <w:rFonts w:hint="eastAsia" w:ascii="仿宋_GB2312" w:eastAsia="仿宋_GB2312" w:cs="宋体"/>
          <w:color w:val="000000"/>
          <w:kern w:val="0"/>
          <w:sz w:val="24"/>
        </w:rPr>
        <w:t>授予的表彰参照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科</w:t>
      </w:r>
      <w:r>
        <w:rPr>
          <w:rFonts w:hint="eastAsia" w:ascii="仿宋_GB2312" w:eastAsia="仿宋_GB2312" w:cs="宋体"/>
          <w:color w:val="000000"/>
          <w:kern w:val="0"/>
          <w:sz w:val="24"/>
        </w:rPr>
        <w:t>级表彰执行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。</w:t>
      </w:r>
      <w:r>
        <w:rPr>
          <w:rFonts w:hint="eastAsia" w:ascii="仿宋_GB2312" w:eastAsia="仿宋_GB2312" w:cs="宋体"/>
          <w:color w:val="000000"/>
          <w:kern w:val="0"/>
          <w:sz w:val="24"/>
        </w:rPr>
        <w:t>临时性机构授予的表彰不纳入计分范围。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4.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评价“发表文章</w:t>
      </w:r>
      <w:r>
        <w:rPr>
          <w:rFonts w:hint="eastAsia" w:ascii="仿宋_GB2312" w:eastAsia="仿宋_GB2312" w:cs="宋体"/>
          <w:color w:val="000000"/>
          <w:kern w:val="0"/>
          <w:sz w:val="24"/>
        </w:rPr>
        <w:t>情况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”项目时，</w:t>
      </w:r>
      <w:r>
        <w:rPr>
          <w:rFonts w:hint="eastAsia" w:ascii="仿宋_GB2312" w:eastAsia="仿宋_GB2312" w:cs="宋体"/>
          <w:color w:val="000000"/>
          <w:kern w:val="0"/>
          <w:sz w:val="24"/>
          <w:lang w:val="en-US" w:eastAsia="zh-CN"/>
        </w:rPr>
        <w:t>A、B、C、D刊物、报纸分类按《曲靖市委党校科研成果等级分类表》执行。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发表文章专指理论文章和调研报告。</w:t>
      </w:r>
      <w:r>
        <w:rPr>
          <w:rFonts w:hint="eastAsia" w:ascii="仿宋_GB2312" w:eastAsia="仿宋_GB2312" w:cs="宋体"/>
          <w:color w:val="000000"/>
          <w:kern w:val="0"/>
          <w:sz w:val="24"/>
        </w:rPr>
        <w:t>同一文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章</w:t>
      </w:r>
      <w:r>
        <w:rPr>
          <w:rFonts w:hint="eastAsia" w:ascii="仿宋_GB2312" w:eastAsia="仿宋_GB2312" w:cs="宋体"/>
          <w:color w:val="000000"/>
          <w:kern w:val="0"/>
          <w:sz w:val="24"/>
        </w:rPr>
        <w:t>在不同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级别刊物、报纸</w:t>
      </w:r>
      <w:r>
        <w:rPr>
          <w:rFonts w:hint="eastAsia" w:ascii="仿宋_GB2312" w:eastAsia="仿宋_GB2312" w:cs="宋体"/>
          <w:color w:val="000000"/>
          <w:kern w:val="0"/>
          <w:sz w:val="24"/>
        </w:rPr>
        <w:t>发表的，只计1次分。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各项</w:t>
      </w:r>
      <w:r>
        <w:rPr>
          <w:rFonts w:hint="eastAsia" w:ascii="仿宋_GB2312" w:eastAsia="仿宋_GB2312" w:cs="宋体"/>
          <w:color w:val="000000"/>
          <w:kern w:val="0"/>
          <w:sz w:val="24"/>
        </w:rPr>
        <w:t>累计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得</w:t>
      </w:r>
      <w:r>
        <w:rPr>
          <w:rFonts w:hint="eastAsia" w:ascii="仿宋_GB2312" w:eastAsia="仿宋_GB2312" w:cs="宋体"/>
          <w:color w:val="000000"/>
          <w:kern w:val="0"/>
          <w:sz w:val="24"/>
        </w:rPr>
        <w:t>分超过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该</w:t>
      </w:r>
      <w:r>
        <w:rPr>
          <w:rFonts w:hint="eastAsia" w:ascii="仿宋_GB2312" w:eastAsia="仿宋_GB2312" w:cs="宋体"/>
          <w:color w:val="000000"/>
          <w:kern w:val="0"/>
          <w:sz w:val="24"/>
        </w:rPr>
        <w:t>项满分的，按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该</w:t>
      </w:r>
      <w:r>
        <w:rPr>
          <w:rFonts w:hint="eastAsia" w:ascii="仿宋_GB2312" w:eastAsia="仿宋_GB2312" w:cs="宋体"/>
          <w:color w:val="000000"/>
          <w:kern w:val="0"/>
          <w:sz w:val="24"/>
        </w:rPr>
        <w:t>项满分计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分</w:t>
      </w:r>
      <w:r>
        <w:rPr>
          <w:rFonts w:hint="eastAsia" w:ascii="仿宋_GB2312" w:eastAsia="仿宋_GB2312" w:cs="宋体"/>
          <w:color w:val="000000"/>
          <w:kern w:val="0"/>
          <w:sz w:val="24"/>
        </w:rPr>
        <w:t>。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超过“发表文章</w:t>
      </w:r>
      <w:r>
        <w:rPr>
          <w:rFonts w:hint="eastAsia" w:ascii="仿宋_GB2312" w:eastAsia="仿宋_GB2312" w:cs="宋体"/>
          <w:color w:val="000000"/>
          <w:kern w:val="0"/>
          <w:sz w:val="24"/>
        </w:rPr>
        <w:t>情况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”项目满分的，按该项目满分计分。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5.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除“发表文章情况”项目外，其余</w:t>
      </w:r>
      <w:r>
        <w:rPr>
          <w:rFonts w:hint="eastAsia" w:ascii="仿宋_GB2312" w:eastAsia="仿宋_GB2312" w:cs="宋体"/>
          <w:color w:val="000000"/>
          <w:kern w:val="0"/>
          <w:sz w:val="24"/>
        </w:rPr>
        <w:t>各项目得分以分项中最高分计算，不累加计算。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val="en-US" w:eastAsia="zh-CN"/>
        </w:rPr>
        <w:t>6.“高校期间学习教育经历及表现”含在市级以上党校读书期间的学习教育经历及表现。</w:t>
      </w:r>
    </w:p>
    <w:p>
      <w:pPr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仿宋_GB2312" w:eastAsia="仿宋_GB2312" w:cs="宋体"/>
          <w:color w:val="000000"/>
          <w:kern w:val="0"/>
          <w:sz w:val="24"/>
        </w:rPr>
        <w:t>.以上证明材料需提供原件及复印件各1份，复印件须注明“此件与原件相符合”并加盖单位公章。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76ABB"/>
    <w:rsid w:val="023F755E"/>
    <w:rsid w:val="0B612D48"/>
    <w:rsid w:val="11AC6AA6"/>
    <w:rsid w:val="12BD44BD"/>
    <w:rsid w:val="12E06C50"/>
    <w:rsid w:val="15FE0515"/>
    <w:rsid w:val="18291C08"/>
    <w:rsid w:val="20792258"/>
    <w:rsid w:val="23196105"/>
    <w:rsid w:val="3857232A"/>
    <w:rsid w:val="3DA27377"/>
    <w:rsid w:val="3FED6025"/>
    <w:rsid w:val="401B667A"/>
    <w:rsid w:val="49997997"/>
    <w:rsid w:val="4D9818FC"/>
    <w:rsid w:val="52032F2E"/>
    <w:rsid w:val="58776ABB"/>
    <w:rsid w:val="6E5348AF"/>
    <w:rsid w:val="70B771AF"/>
    <w:rsid w:val="73767C2C"/>
    <w:rsid w:val="7D7330E4"/>
    <w:rsid w:val="7D8F2787"/>
    <w:rsid w:val="7F2227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2017-09-07T09:23:00Z</dcterms:created>
  <dc:creator>Lijiazhu</dc:creator>
  <cp:lastModifiedBy>Lijiazhu</cp:lastModifiedBy>
  <cp:lastPrinted>2017-09-11T02:38:00Z</cp:lastPrinted>
  <dcterms:modified xsi:type="dcterms:W3CDTF">2017-09-15T08:05:09Z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