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C3C3C"/>
          <w:spacing w:val="0"/>
          <w:sz w:val="30"/>
          <w:szCs w:val="30"/>
          <w:bdr w:val="none" w:color="auto" w:sz="0" w:space="0"/>
          <w:shd w:val="clear" w:fill="FFFFFF"/>
        </w:rPr>
        <w:t>基本情况</w:t>
      </w:r>
    </w:p>
    <w:tbl>
      <w:tblPr>
        <w:tblW w:w="8515" w:type="dxa"/>
        <w:jc w:val="center"/>
        <w:tblCellSpacing w:w="0" w:type="dxa"/>
        <w:tblInd w:w="1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244"/>
        <w:gridCol w:w="3422"/>
        <w:gridCol w:w="233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5" w:lineRule="atLeast"/>
              <w:ind w:left="0" w:right="0" w:firstLine="420"/>
              <w:jc w:val="center"/>
              <w:textAlignment w:val="baseline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5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05" w:lineRule="atLeast"/>
              <w:ind w:left="0" w:right="0" w:firstLine="420"/>
              <w:jc w:val="center"/>
              <w:textAlignment w:val="baseline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  <w:vertAlign w:val="baseline"/>
              </w:rPr>
              <w:t>招录单位全称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录用人员身份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刘丽萍</w:t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江川区雄关乡人民政府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国家公务员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刘艳菊</w:t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女</w:t>
            </w:r>
          </w:p>
        </w:tc>
        <w:tc>
          <w:tcPr>
            <w:tcW w:w="3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江川区统计局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textAlignment w:val="bottom"/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国家公务员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86371"/>
    <w:rsid w:val="2D380DDD"/>
    <w:rsid w:val="36386371"/>
    <w:rsid w:val="4B236B1C"/>
    <w:rsid w:val="711D0DD2"/>
    <w:rsid w:val="7C7B0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2017-09-02T03:25:00Z</dcterms:created>
  <dc:creator>Administrator</dc:creator>
  <cp:lastModifiedBy>Administrator</cp:lastModifiedBy>
  <dcterms:modified xsi:type="dcterms:W3CDTF">2017-09-02T04:27:27Z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