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777777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77777"/>
          <w:spacing w:val="0"/>
          <w:sz w:val="20"/>
          <w:szCs w:val="20"/>
          <w:bdr w:val="none" w:color="auto" w:sz="0" w:space="0"/>
          <w:shd w:val="clear" w:fill="FFFFFF"/>
        </w:rPr>
        <w:t> 面试时间与地点安排：</w:t>
      </w:r>
    </w:p>
    <w:tbl>
      <w:tblPr>
        <w:tblW w:w="81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3"/>
        <w:gridCol w:w="1365"/>
        <w:gridCol w:w="2893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面试时间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面试单位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面试地点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2018年5月28日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上午8:30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官渡区安全生产监督和管理局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官渡区安监局会议室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下午2:30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空港安全生产监督管理局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官渡区安监局会议室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2018年5月29日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上午8:30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矣六街道办事处、螺蛳湾管委会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矣六街道办事处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下午2:30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小板桥街道办事处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小板桥街道办事处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2018年5月30日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上午8:30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官渡街道办事处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官渡街道办事处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下午2:30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六甲街道办事处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六甲街道办事处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2018年5月31日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上午8:30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关上街道办事处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关上街道办事处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下午2:30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金马街道办事处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金马街道办事处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2018年6月1日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上午8:30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太和街道办事处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太和街道办事处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下午2:30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吴井街道办事处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0"/>
                <w:szCs w:val="20"/>
                <w:bdr w:val="none" w:color="auto" w:sz="0" w:space="0"/>
              </w:rPr>
              <w:t>吴井街道办事处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102F"/>
    <w:rsid w:val="456810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2018-05-25T01:57:00Z</dcterms:created>
  <dc:creator>ASUS</dc:creator>
  <cp:lastModifiedBy>ASUS</cp:lastModifiedBy>
  <dcterms:modified xsi:type="dcterms:W3CDTF">2018-05-25T01:57:41Z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