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BD4" w:rsidRDefault="009A6BD4">
      <w:pPr>
        <w:snapToGrid w:val="0"/>
        <w:spacing w:line="360" w:lineRule="auto"/>
        <w:jc w:val="center"/>
        <w:rPr>
          <w:rFonts w:ascii="宋体" w:cs="宋体"/>
          <w:b/>
          <w:bCs/>
          <w:color w:val="000000"/>
          <w:sz w:val="44"/>
          <w:szCs w:val="44"/>
        </w:rPr>
      </w:pPr>
      <w:r>
        <w:rPr>
          <w:rFonts w:ascii="宋体" w:hAnsi="宋体" w:cs="宋体" w:hint="eastAsia"/>
          <w:b/>
          <w:bCs/>
          <w:color w:val="000000"/>
          <w:sz w:val="44"/>
          <w:szCs w:val="44"/>
        </w:rPr>
        <w:t>昆明市人民政府机关幼儿园简介</w:t>
      </w:r>
    </w:p>
    <w:p w:rsidR="009A6BD4" w:rsidRDefault="009A6BD4">
      <w:pPr>
        <w:snapToGrid w:val="0"/>
        <w:spacing w:line="360" w:lineRule="auto"/>
        <w:jc w:val="center"/>
        <w:rPr>
          <w:rFonts w:ascii="宋体" w:cs="宋体"/>
          <w:b/>
          <w:bCs/>
          <w:color w:val="000000"/>
          <w:sz w:val="44"/>
          <w:szCs w:val="44"/>
        </w:rPr>
      </w:pPr>
    </w:p>
    <w:p w:rsidR="009A6BD4" w:rsidRDefault="009A6BD4" w:rsidP="00140BB7">
      <w:pPr>
        <w:snapToGrid w:val="0"/>
        <w:spacing w:line="360" w:lineRule="auto"/>
        <w:ind w:firstLineChars="800" w:firstLine="31680"/>
        <w:rPr>
          <w:rFonts w:ascii="宋体" w:cs="宋体"/>
          <w:b/>
          <w:bCs/>
          <w:color w:val="000000"/>
          <w:sz w:val="28"/>
          <w:szCs w:val="28"/>
        </w:rPr>
      </w:pPr>
      <w:r>
        <w:rPr>
          <w:rFonts w:ascii="宋体" w:hAnsi="宋体" w:cs="宋体" w:hint="eastAsia"/>
          <w:b/>
          <w:bCs/>
          <w:color w:val="000000"/>
          <w:sz w:val="28"/>
          <w:szCs w:val="28"/>
        </w:rPr>
        <w:t>根深叶茂</w:t>
      </w:r>
      <w:r>
        <w:rPr>
          <w:rFonts w:ascii="宋体" w:hAnsi="宋体" w:cs="宋体"/>
          <w:b/>
          <w:bCs/>
          <w:color w:val="000000"/>
          <w:sz w:val="28"/>
          <w:szCs w:val="28"/>
        </w:rPr>
        <w:t xml:space="preserve">  </w:t>
      </w:r>
      <w:r>
        <w:rPr>
          <w:rFonts w:ascii="宋体" w:hAnsi="宋体" w:cs="宋体" w:hint="eastAsia"/>
          <w:b/>
          <w:bCs/>
          <w:color w:val="000000"/>
          <w:sz w:val="28"/>
          <w:szCs w:val="28"/>
        </w:rPr>
        <w:t>源远流长</w:t>
      </w:r>
    </w:p>
    <w:p w:rsidR="009A6BD4" w:rsidRDefault="009A6BD4">
      <w:pPr>
        <w:snapToGrid w:val="0"/>
        <w:spacing w:line="360" w:lineRule="auto"/>
        <w:rPr>
          <w:rFonts w:ascii="宋体" w:cs="宋体"/>
          <w:color w:val="000000"/>
          <w:sz w:val="28"/>
          <w:szCs w:val="28"/>
        </w:rPr>
      </w:pPr>
    </w:p>
    <w:p w:rsidR="009A6BD4" w:rsidRDefault="009A6BD4" w:rsidP="00140BB7">
      <w:pPr>
        <w:snapToGrid w:val="0"/>
        <w:spacing w:line="360" w:lineRule="auto"/>
        <w:ind w:firstLineChars="200" w:firstLine="31680"/>
        <w:rPr>
          <w:rFonts w:ascii="宋体" w:cs="宋体"/>
          <w:color w:val="000000"/>
          <w:sz w:val="28"/>
          <w:szCs w:val="28"/>
        </w:rPr>
      </w:pPr>
      <w:r>
        <w:rPr>
          <w:rFonts w:ascii="宋体" w:hAnsi="宋体" w:cs="宋体" w:hint="eastAsia"/>
          <w:color w:val="000000"/>
          <w:sz w:val="28"/>
          <w:szCs w:val="28"/>
        </w:rPr>
        <w:t>绚丽春之城中，旖旎盘龙江畔，矗立着一棵根深叶茂、苍翠挺拔的幼教大树，那就是</w:t>
      </w:r>
      <w:r>
        <w:rPr>
          <w:rFonts w:ascii="宋体" w:hAnsi="宋体" w:cs="宋体"/>
          <w:color w:val="000000"/>
          <w:sz w:val="28"/>
          <w:szCs w:val="28"/>
        </w:rPr>
        <w:t>——</w:t>
      </w:r>
      <w:r>
        <w:rPr>
          <w:rFonts w:ascii="宋体" w:hAnsi="宋体" w:cs="宋体" w:hint="eastAsia"/>
          <w:color w:val="000000"/>
          <w:sz w:val="28"/>
          <w:szCs w:val="28"/>
        </w:rPr>
        <w:t>昆明市人民政府机关幼儿园。</w:t>
      </w:r>
    </w:p>
    <w:p w:rsidR="009A6BD4" w:rsidRDefault="009A6BD4" w:rsidP="00140BB7">
      <w:pPr>
        <w:snapToGrid w:val="0"/>
        <w:spacing w:line="360" w:lineRule="auto"/>
        <w:ind w:firstLineChars="200" w:firstLine="31680"/>
        <w:rPr>
          <w:rFonts w:ascii="宋体" w:cs="宋体"/>
          <w:color w:val="000000"/>
          <w:sz w:val="28"/>
          <w:szCs w:val="28"/>
        </w:rPr>
      </w:pPr>
    </w:p>
    <w:p w:rsidR="009A6BD4" w:rsidRDefault="009A6BD4" w:rsidP="00140BB7">
      <w:pPr>
        <w:snapToGrid w:val="0"/>
        <w:spacing w:line="360" w:lineRule="auto"/>
        <w:ind w:firstLineChars="800" w:firstLine="31680"/>
        <w:rPr>
          <w:rFonts w:ascii="宋体" w:cs="宋体"/>
          <w:b/>
          <w:bCs/>
          <w:color w:val="000000"/>
          <w:sz w:val="28"/>
          <w:szCs w:val="28"/>
        </w:rPr>
      </w:pPr>
      <w:r>
        <w:rPr>
          <w:rFonts w:ascii="宋体" w:hAnsi="宋体" w:cs="宋体" w:hint="eastAsia"/>
          <w:b/>
          <w:bCs/>
          <w:color w:val="000000"/>
          <w:sz w:val="28"/>
          <w:szCs w:val="28"/>
        </w:rPr>
        <w:t>树大根深</w:t>
      </w:r>
      <w:r>
        <w:rPr>
          <w:rFonts w:ascii="宋体" w:hAnsi="宋体" w:cs="宋体"/>
          <w:b/>
          <w:bCs/>
          <w:color w:val="000000"/>
          <w:sz w:val="28"/>
          <w:szCs w:val="28"/>
        </w:rPr>
        <w:t xml:space="preserve">  </w:t>
      </w:r>
      <w:r>
        <w:rPr>
          <w:rFonts w:ascii="宋体" w:hAnsi="宋体" w:cs="宋体" w:hint="eastAsia"/>
          <w:b/>
          <w:bCs/>
          <w:color w:val="000000"/>
          <w:sz w:val="28"/>
          <w:szCs w:val="28"/>
        </w:rPr>
        <w:t>历史悠久</w:t>
      </w:r>
    </w:p>
    <w:p w:rsidR="009A6BD4" w:rsidRDefault="009A6BD4" w:rsidP="00140BB7">
      <w:pPr>
        <w:snapToGrid w:val="0"/>
        <w:spacing w:line="360" w:lineRule="auto"/>
        <w:ind w:firstLineChars="200" w:firstLine="31680"/>
        <w:rPr>
          <w:rFonts w:ascii="宋体" w:cs="宋体"/>
          <w:color w:val="000000"/>
          <w:sz w:val="28"/>
          <w:szCs w:val="28"/>
        </w:rPr>
      </w:pPr>
      <w:r>
        <w:rPr>
          <w:rFonts w:ascii="宋体" w:hAnsi="宋体" w:cs="宋体" w:hint="eastAsia"/>
          <w:color w:val="000000"/>
          <w:sz w:val="28"/>
          <w:szCs w:val="28"/>
        </w:rPr>
        <w:t>昆明市人民政府机关幼儿园始建于建国之初的</w:t>
      </w:r>
      <w:r>
        <w:rPr>
          <w:rFonts w:ascii="宋体" w:hAnsi="宋体" w:cs="宋体"/>
          <w:color w:val="000000"/>
          <w:sz w:val="28"/>
          <w:szCs w:val="28"/>
        </w:rPr>
        <w:t>1951</w:t>
      </w:r>
      <w:r>
        <w:rPr>
          <w:rFonts w:ascii="宋体" w:hAnsi="宋体" w:cs="宋体" w:hint="eastAsia"/>
          <w:color w:val="000000"/>
          <w:sz w:val="28"/>
          <w:szCs w:val="28"/>
        </w:rPr>
        <w:t>年，岁月峥嵘，步履铿锵，不懈的发展凝聚了一代代人的执着坚守和努力付出！</w:t>
      </w:r>
    </w:p>
    <w:p w:rsidR="009A6BD4" w:rsidRDefault="009A6BD4" w:rsidP="00140BB7">
      <w:pPr>
        <w:snapToGrid w:val="0"/>
        <w:spacing w:line="360" w:lineRule="auto"/>
        <w:ind w:firstLineChars="200" w:firstLine="31680"/>
        <w:rPr>
          <w:rFonts w:ascii="宋体" w:cs="宋体"/>
          <w:color w:val="000000"/>
          <w:sz w:val="28"/>
          <w:szCs w:val="28"/>
        </w:rPr>
      </w:pPr>
    </w:p>
    <w:p w:rsidR="009A6BD4" w:rsidRDefault="009A6BD4" w:rsidP="00140BB7">
      <w:pPr>
        <w:snapToGrid w:val="0"/>
        <w:spacing w:line="360" w:lineRule="auto"/>
        <w:ind w:firstLineChars="800" w:firstLine="31680"/>
        <w:rPr>
          <w:rFonts w:ascii="宋体" w:cs="宋体"/>
          <w:color w:val="000000"/>
          <w:sz w:val="28"/>
          <w:szCs w:val="28"/>
        </w:rPr>
      </w:pPr>
      <w:r>
        <w:rPr>
          <w:rFonts w:ascii="宋体" w:hAnsi="宋体" w:cs="宋体" w:hint="eastAsia"/>
          <w:b/>
          <w:bCs/>
          <w:color w:val="000000"/>
          <w:sz w:val="28"/>
          <w:szCs w:val="28"/>
        </w:rPr>
        <w:t>枝繁叶茂</w:t>
      </w:r>
      <w:r>
        <w:rPr>
          <w:rFonts w:ascii="宋体" w:hAnsi="宋体" w:cs="宋体"/>
          <w:b/>
          <w:bCs/>
          <w:color w:val="000000"/>
          <w:sz w:val="28"/>
          <w:szCs w:val="28"/>
        </w:rPr>
        <w:t xml:space="preserve">  </w:t>
      </w:r>
      <w:r>
        <w:rPr>
          <w:rFonts w:ascii="宋体" w:hAnsi="宋体" w:cs="宋体" w:hint="eastAsia"/>
          <w:b/>
          <w:bCs/>
          <w:color w:val="000000"/>
          <w:sz w:val="28"/>
          <w:szCs w:val="28"/>
        </w:rPr>
        <w:t>蓬勃发展</w:t>
      </w:r>
    </w:p>
    <w:p w:rsidR="009A6BD4" w:rsidRDefault="009A6BD4" w:rsidP="00140BB7">
      <w:pPr>
        <w:snapToGrid w:val="0"/>
        <w:spacing w:line="360" w:lineRule="auto"/>
        <w:ind w:firstLineChars="200" w:firstLine="31680"/>
        <w:rPr>
          <w:rFonts w:ascii="宋体" w:cs="宋体"/>
          <w:color w:val="000000"/>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6" type="#_x0000_t75" alt="昆明市人民政府机关幼儿园交三桥园区全景 (2)" style="position:absolute;left:0;text-align:left;margin-left:221.5pt;margin-top:191.85pt;width:211.6pt;height:136.25pt;z-index:251658240;visibility:visible">
            <v:imagedata r:id="rId4" o:title=""/>
            <w10:wrap type="square"/>
          </v:shape>
        </w:pict>
      </w:r>
      <w:r>
        <w:rPr>
          <w:rFonts w:ascii="宋体" w:hAnsi="宋体" w:cs="宋体" w:hint="eastAsia"/>
          <w:color w:val="000000"/>
          <w:sz w:val="28"/>
          <w:szCs w:val="28"/>
        </w:rPr>
        <w:t>半个多世纪以来，昆明市人民政府机关幼儿园继往开来，蓬勃发展，在硬件环境、办园理念、办园特色、课程改革、队伍建设等方面成效突出。目前，幼儿园是教育部“国培计划”项目承担单位；是省、市、区各类幼儿教师及幼儿园园长培训培养基地、实习基地；盘龙区幼儿园校级后备干部培养基地；各级“名师工作室”所在地。长期以来，幼儿园为省、市、区输送培养了大批优秀园长和骨干教师，在美丽的彩云之南树立起了一块优质的幼教品牌！</w:t>
      </w:r>
    </w:p>
    <w:p w:rsidR="009A6BD4" w:rsidRDefault="009A6BD4" w:rsidP="00140BB7">
      <w:pPr>
        <w:snapToGrid w:val="0"/>
        <w:spacing w:line="360" w:lineRule="auto"/>
        <w:ind w:firstLineChars="200" w:firstLine="31680"/>
        <w:rPr>
          <w:rFonts w:ascii="宋体" w:cs="宋体"/>
          <w:b/>
          <w:bCs/>
          <w:color w:val="000000"/>
          <w:sz w:val="28"/>
          <w:szCs w:val="28"/>
        </w:rPr>
      </w:pPr>
      <w:r>
        <w:rPr>
          <w:rFonts w:ascii="宋体" w:hAnsi="宋体" w:cs="宋体" w:hint="eastAsia"/>
          <w:color w:val="000000"/>
          <w:sz w:val="28"/>
          <w:szCs w:val="28"/>
        </w:rPr>
        <w:t>新的时期，昆明市人民政府机关幼儿园迎来了跨越式的发展，在国家学前教育三年行动计划的推动下，发挥优质幼儿园的辐射带动作用，积极推进实施“三带工程”。自</w:t>
      </w:r>
      <w:r>
        <w:rPr>
          <w:rFonts w:ascii="宋体" w:hAnsi="宋体" w:cs="宋体"/>
          <w:color w:val="000000"/>
          <w:sz w:val="28"/>
          <w:szCs w:val="28"/>
        </w:rPr>
        <w:t>2014</w:t>
      </w:r>
      <w:r>
        <w:rPr>
          <w:rFonts w:ascii="宋体" w:hAnsi="宋体" w:cs="宋体" w:hint="eastAsia"/>
          <w:color w:val="000000"/>
          <w:sz w:val="28"/>
          <w:szCs w:val="28"/>
        </w:rPr>
        <w:t>年以来，在原有园所的基础上，先后开办了另外四个小区配套公办幼儿园和一个民办普惠性幼儿园，他们是：交三桥园区、同德园区、万宏园区、盛唐园区和盛唐分园。全面实施“一园五址”的办园模式，实施统一的标准化管理，实现了优质幼儿园的最大化发展，有效推进了地域范围内学前教育发展的进程。</w:t>
      </w:r>
    </w:p>
    <w:p w:rsidR="009A6BD4" w:rsidRDefault="009A6BD4" w:rsidP="00140BB7">
      <w:pPr>
        <w:snapToGrid w:val="0"/>
        <w:spacing w:line="360" w:lineRule="auto"/>
        <w:ind w:firstLineChars="1200" w:firstLine="31680"/>
        <w:rPr>
          <w:rFonts w:ascii="宋体" w:cs="宋体"/>
          <w:b/>
          <w:bCs/>
          <w:color w:val="000000"/>
          <w:sz w:val="28"/>
          <w:szCs w:val="28"/>
        </w:rPr>
      </w:pPr>
    </w:p>
    <w:p w:rsidR="009A6BD4" w:rsidRDefault="009A6BD4" w:rsidP="00140BB7">
      <w:pPr>
        <w:snapToGrid w:val="0"/>
        <w:spacing w:line="360" w:lineRule="auto"/>
        <w:ind w:firstLineChars="1200" w:firstLine="31680"/>
        <w:rPr>
          <w:rFonts w:ascii="宋体" w:cs="宋体"/>
          <w:b/>
          <w:bCs/>
          <w:color w:val="000000"/>
          <w:sz w:val="28"/>
          <w:szCs w:val="28"/>
        </w:rPr>
      </w:pPr>
      <w:r>
        <w:rPr>
          <w:rFonts w:ascii="宋体" w:hAnsi="宋体" w:cs="宋体" w:hint="eastAsia"/>
          <w:b/>
          <w:bCs/>
          <w:color w:val="000000"/>
          <w:sz w:val="28"/>
          <w:szCs w:val="28"/>
        </w:rPr>
        <w:t>交三桥园区</w:t>
      </w:r>
    </w:p>
    <w:p w:rsidR="009A6BD4" w:rsidRDefault="009A6BD4" w:rsidP="00140BB7">
      <w:pPr>
        <w:snapToGrid w:val="0"/>
        <w:spacing w:line="360" w:lineRule="auto"/>
        <w:ind w:firstLineChars="200" w:firstLine="31680"/>
        <w:rPr>
          <w:rFonts w:ascii="宋体" w:cs="宋体"/>
          <w:color w:val="000000"/>
          <w:sz w:val="28"/>
          <w:szCs w:val="28"/>
        </w:rPr>
      </w:pPr>
      <w:r>
        <w:rPr>
          <w:noProof/>
        </w:rPr>
        <w:pict>
          <v:shape id="图片 2" o:spid="_x0000_s1027" type="#_x0000_t75" alt="昆明市人民政府机关幼儿园交三桥园区跑道" style="position:absolute;left:0;text-align:left;margin-left:241.05pt;margin-top:45.6pt;width:206.6pt;height:137.25pt;z-index:251659264;visibility:visible">
            <v:imagedata r:id="rId5" o:title=""/>
            <w10:wrap type="square"/>
          </v:shape>
        </w:pict>
      </w:r>
      <w:r>
        <w:rPr>
          <w:rFonts w:ascii="宋体" w:hAnsi="宋体" w:cs="宋体" w:hint="eastAsia"/>
          <w:color w:val="000000"/>
          <w:sz w:val="28"/>
          <w:szCs w:val="28"/>
        </w:rPr>
        <w:t>交三桥园区建立于</w:t>
      </w:r>
      <w:r>
        <w:rPr>
          <w:rFonts w:ascii="宋体" w:hAnsi="宋体" w:cs="宋体"/>
          <w:color w:val="000000"/>
          <w:sz w:val="28"/>
          <w:szCs w:val="28"/>
        </w:rPr>
        <w:t>1951</w:t>
      </w:r>
      <w:r>
        <w:rPr>
          <w:rFonts w:ascii="宋体" w:hAnsi="宋体" w:cs="宋体" w:hint="eastAsia"/>
          <w:color w:val="000000"/>
          <w:sz w:val="28"/>
          <w:szCs w:val="28"/>
        </w:rPr>
        <w:t>年，占地面积</w:t>
      </w:r>
      <w:r>
        <w:rPr>
          <w:rFonts w:ascii="宋体" w:hAnsi="宋体" w:cs="宋体"/>
          <w:color w:val="000000"/>
          <w:sz w:val="28"/>
          <w:szCs w:val="28"/>
        </w:rPr>
        <w:t>4930</w:t>
      </w:r>
      <w:r>
        <w:rPr>
          <w:rFonts w:ascii="宋体" w:hAnsi="宋体" w:cs="宋体" w:hint="eastAsia"/>
          <w:color w:val="000000"/>
          <w:sz w:val="28"/>
          <w:szCs w:val="28"/>
        </w:rPr>
        <w:t>平方米，设有</w:t>
      </w:r>
      <w:r>
        <w:rPr>
          <w:rFonts w:ascii="宋体" w:hAnsi="宋体" w:cs="宋体"/>
          <w:color w:val="000000"/>
          <w:sz w:val="28"/>
          <w:szCs w:val="28"/>
        </w:rPr>
        <w:t>13</w:t>
      </w:r>
      <w:r>
        <w:rPr>
          <w:rFonts w:ascii="宋体" w:hAnsi="宋体" w:cs="宋体" w:hint="eastAsia"/>
          <w:color w:val="000000"/>
          <w:sz w:val="28"/>
          <w:szCs w:val="28"/>
        </w:rPr>
        <w:t>个教学班。该园区历史悠久，环境优美，是昆明市人民政府机关幼儿园的根基和摇篮。半个多世纪以来，它根植于幼儿教育、幼儿教育科学研究、优化幼儿园建设和管理，与时俱进，不断发展，用心用情用责任用先进的教育理念培养了一批又一批合格的幼儿和幼儿教师，可谓是满园桃李芬芳</w:t>
      </w:r>
      <w:r>
        <w:rPr>
          <w:rFonts w:ascii="宋体" w:hAnsi="宋体" w:cs="宋体"/>
          <w:color w:val="000000"/>
          <w:sz w:val="28"/>
          <w:szCs w:val="28"/>
        </w:rPr>
        <w:t xml:space="preserve"> </w:t>
      </w:r>
      <w:r>
        <w:rPr>
          <w:rFonts w:ascii="宋体" w:hAnsi="宋体" w:cs="宋体" w:hint="eastAsia"/>
          <w:color w:val="000000"/>
          <w:sz w:val="28"/>
          <w:szCs w:val="28"/>
        </w:rPr>
        <w:t>。</w:t>
      </w:r>
    </w:p>
    <w:p w:rsidR="009A6BD4" w:rsidRDefault="009A6BD4" w:rsidP="00140BB7">
      <w:pPr>
        <w:snapToGrid w:val="0"/>
        <w:spacing w:line="360" w:lineRule="auto"/>
        <w:ind w:firstLineChars="1200" w:firstLine="31680"/>
        <w:rPr>
          <w:rFonts w:ascii="宋体" w:cs="宋体"/>
          <w:b/>
          <w:bCs/>
          <w:color w:val="000000"/>
          <w:sz w:val="28"/>
          <w:szCs w:val="28"/>
        </w:rPr>
      </w:pPr>
    </w:p>
    <w:p w:rsidR="009A6BD4" w:rsidRDefault="009A6BD4" w:rsidP="00140BB7">
      <w:pPr>
        <w:snapToGrid w:val="0"/>
        <w:spacing w:line="360" w:lineRule="auto"/>
        <w:ind w:firstLineChars="1200" w:firstLine="31680"/>
        <w:rPr>
          <w:rFonts w:ascii="宋体" w:cs="宋体"/>
          <w:b/>
          <w:bCs/>
          <w:color w:val="000000"/>
          <w:sz w:val="28"/>
          <w:szCs w:val="28"/>
        </w:rPr>
      </w:pPr>
      <w:r>
        <w:rPr>
          <w:rFonts w:ascii="宋体" w:hAnsi="宋体" w:cs="宋体" w:hint="eastAsia"/>
          <w:b/>
          <w:bCs/>
          <w:color w:val="000000"/>
          <w:sz w:val="28"/>
          <w:szCs w:val="28"/>
        </w:rPr>
        <w:t>同德园区</w:t>
      </w:r>
    </w:p>
    <w:p w:rsidR="009A6BD4" w:rsidRDefault="009A6BD4" w:rsidP="00140BB7">
      <w:pPr>
        <w:snapToGrid w:val="0"/>
        <w:spacing w:line="360" w:lineRule="auto"/>
        <w:ind w:firstLineChars="200" w:firstLine="31680"/>
        <w:rPr>
          <w:rFonts w:ascii="宋体" w:cs="宋体"/>
          <w:color w:val="000000"/>
          <w:sz w:val="28"/>
          <w:szCs w:val="28"/>
        </w:rPr>
      </w:pPr>
      <w:r>
        <w:rPr>
          <w:noProof/>
        </w:rPr>
        <w:pict>
          <v:shape id="图片 3" o:spid="_x0000_s1028" type="#_x0000_t75" alt="昆明市人民政府机关幼儿园同德园区全景 (3)" style="position:absolute;left:0;text-align:left;margin-left:11.2pt;margin-top:36.15pt;width:194.2pt;height:128.65pt;z-index:251660288;visibility:visible">
            <v:imagedata r:id="rId6" o:title=""/>
            <w10:wrap type="square"/>
          </v:shape>
        </w:pict>
      </w:r>
      <w:r>
        <w:rPr>
          <w:rFonts w:ascii="宋体" w:hAnsi="宋体" w:cs="宋体" w:hint="eastAsia"/>
          <w:color w:val="000000"/>
          <w:sz w:val="28"/>
          <w:szCs w:val="28"/>
        </w:rPr>
        <w:t>同德园区建立于</w:t>
      </w:r>
      <w:r>
        <w:rPr>
          <w:rFonts w:ascii="宋体" w:hAnsi="宋体" w:cs="宋体"/>
          <w:color w:val="000000"/>
          <w:sz w:val="28"/>
          <w:szCs w:val="28"/>
        </w:rPr>
        <w:t>2014</w:t>
      </w:r>
      <w:r>
        <w:rPr>
          <w:rFonts w:ascii="宋体" w:hAnsi="宋体" w:cs="宋体" w:hint="eastAsia"/>
          <w:color w:val="000000"/>
          <w:sz w:val="28"/>
          <w:szCs w:val="28"/>
        </w:rPr>
        <w:t>年</w:t>
      </w:r>
      <w:r>
        <w:rPr>
          <w:rFonts w:ascii="宋体" w:hAnsi="宋体" w:cs="宋体"/>
          <w:color w:val="000000"/>
          <w:sz w:val="28"/>
          <w:szCs w:val="28"/>
        </w:rPr>
        <w:t>5</w:t>
      </w:r>
      <w:r>
        <w:rPr>
          <w:rFonts w:ascii="宋体" w:hAnsi="宋体" w:cs="宋体" w:hint="eastAsia"/>
          <w:color w:val="000000"/>
          <w:sz w:val="28"/>
          <w:szCs w:val="28"/>
        </w:rPr>
        <w:t>月，占地面积</w:t>
      </w:r>
      <w:r>
        <w:rPr>
          <w:rFonts w:ascii="宋体" w:hAnsi="宋体" w:cs="宋体"/>
          <w:color w:val="000000"/>
          <w:sz w:val="28"/>
          <w:szCs w:val="28"/>
        </w:rPr>
        <w:t>3500</w:t>
      </w:r>
      <w:r>
        <w:rPr>
          <w:rFonts w:ascii="宋体" w:hAnsi="宋体" w:cs="宋体" w:hint="eastAsia"/>
          <w:color w:val="000000"/>
          <w:sz w:val="28"/>
          <w:szCs w:val="28"/>
        </w:rPr>
        <w:t>平方米，设有</w:t>
      </w:r>
      <w:r>
        <w:rPr>
          <w:rFonts w:ascii="宋体" w:hAnsi="宋体" w:cs="宋体"/>
          <w:color w:val="000000"/>
          <w:sz w:val="28"/>
          <w:szCs w:val="28"/>
        </w:rPr>
        <w:t>9</w:t>
      </w:r>
      <w:r>
        <w:rPr>
          <w:rFonts w:ascii="宋体" w:hAnsi="宋体" w:cs="宋体" w:hint="eastAsia"/>
          <w:color w:val="000000"/>
          <w:sz w:val="28"/>
          <w:szCs w:val="28"/>
        </w:rPr>
        <w:t>个教学班。该园区充分挖掘利用云南灿烂的少数民族文化，开展着国家级课题《云南少数民族文化课程融入幼儿园游戏活动的实践》的研究，形成了以传承本土民族文化与促进幼儿全面发展相结合的办园特色。</w:t>
      </w:r>
    </w:p>
    <w:p w:rsidR="009A6BD4" w:rsidRDefault="009A6BD4" w:rsidP="00140BB7">
      <w:pPr>
        <w:snapToGrid w:val="0"/>
        <w:spacing w:line="360" w:lineRule="auto"/>
        <w:ind w:firstLineChars="1390" w:firstLine="31680"/>
        <w:rPr>
          <w:rFonts w:ascii="宋体" w:cs="宋体"/>
          <w:b/>
          <w:bCs/>
          <w:color w:val="000000"/>
          <w:sz w:val="28"/>
          <w:szCs w:val="28"/>
        </w:rPr>
      </w:pPr>
      <w:r>
        <w:rPr>
          <w:rFonts w:ascii="宋体" w:hAnsi="宋体" w:cs="宋体" w:hint="eastAsia"/>
          <w:b/>
          <w:bCs/>
          <w:color w:val="000000"/>
          <w:sz w:val="28"/>
          <w:szCs w:val="28"/>
        </w:rPr>
        <w:t>万宏园区</w:t>
      </w:r>
    </w:p>
    <w:p w:rsidR="009A6BD4" w:rsidRDefault="009A6BD4">
      <w:pPr>
        <w:snapToGrid w:val="0"/>
        <w:spacing w:line="360" w:lineRule="auto"/>
        <w:ind w:firstLine="560"/>
        <w:rPr>
          <w:rFonts w:ascii="宋体" w:cs="宋体"/>
          <w:color w:val="000000"/>
          <w:sz w:val="28"/>
          <w:szCs w:val="28"/>
        </w:rPr>
      </w:pPr>
      <w:r>
        <w:rPr>
          <w:noProof/>
        </w:rPr>
        <w:pict>
          <v:shape id="图片 4" o:spid="_x0000_s1029" type="#_x0000_t75" alt="昆明市人民政府机关幼儿园万宏园区全景 (2)" style="position:absolute;left:0;text-align:left;margin-left:239.35pt;margin-top:51.2pt;width:192.9pt;height:144.7pt;z-index:251661312;visibility:visible">
            <v:imagedata r:id="rId7" o:title=""/>
            <w10:wrap type="square"/>
          </v:shape>
        </w:pict>
      </w:r>
      <w:r>
        <w:rPr>
          <w:rFonts w:ascii="宋体" w:hAnsi="宋体" w:cs="宋体" w:hint="eastAsia"/>
          <w:color w:val="000000"/>
          <w:sz w:val="28"/>
          <w:szCs w:val="28"/>
        </w:rPr>
        <w:t>万宏园区建立于</w:t>
      </w:r>
      <w:r>
        <w:rPr>
          <w:rFonts w:ascii="宋体" w:hAnsi="宋体" w:cs="宋体"/>
          <w:color w:val="000000"/>
          <w:sz w:val="28"/>
          <w:szCs w:val="28"/>
        </w:rPr>
        <w:t>2016</w:t>
      </w:r>
      <w:r>
        <w:rPr>
          <w:rFonts w:ascii="宋体" w:hAnsi="宋体" w:cs="宋体" w:hint="eastAsia"/>
          <w:color w:val="000000"/>
          <w:sz w:val="28"/>
          <w:szCs w:val="28"/>
        </w:rPr>
        <w:t>年</w:t>
      </w:r>
      <w:r>
        <w:rPr>
          <w:rFonts w:ascii="宋体" w:hAnsi="宋体" w:cs="宋体"/>
          <w:color w:val="000000"/>
          <w:sz w:val="28"/>
          <w:szCs w:val="28"/>
        </w:rPr>
        <w:t>7</w:t>
      </w:r>
      <w:r>
        <w:rPr>
          <w:rFonts w:ascii="宋体" w:hAnsi="宋体" w:cs="宋体" w:hint="eastAsia"/>
          <w:color w:val="000000"/>
          <w:sz w:val="28"/>
          <w:szCs w:val="28"/>
        </w:rPr>
        <w:t>月，占地面积</w:t>
      </w:r>
      <w:r>
        <w:rPr>
          <w:rFonts w:ascii="宋体" w:hAnsi="宋体" w:cs="宋体"/>
          <w:color w:val="000000"/>
          <w:sz w:val="28"/>
          <w:szCs w:val="28"/>
        </w:rPr>
        <w:t>5910</w:t>
      </w:r>
      <w:r>
        <w:rPr>
          <w:rFonts w:ascii="宋体" w:hAnsi="宋体" w:cs="宋体" w:hint="eastAsia"/>
          <w:color w:val="000000"/>
          <w:sz w:val="28"/>
          <w:szCs w:val="28"/>
        </w:rPr>
        <w:t>平方米，设有</w:t>
      </w:r>
      <w:r>
        <w:rPr>
          <w:rFonts w:ascii="宋体" w:hAnsi="宋体" w:cs="宋体"/>
          <w:color w:val="000000"/>
          <w:sz w:val="28"/>
          <w:szCs w:val="28"/>
        </w:rPr>
        <w:t>15</w:t>
      </w:r>
      <w:r>
        <w:rPr>
          <w:rFonts w:ascii="宋体" w:hAnsi="宋体" w:cs="宋体" w:hint="eastAsia"/>
          <w:color w:val="000000"/>
          <w:sz w:val="28"/>
          <w:szCs w:val="28"/>
        </w:rPr>
        <w:t>个教学班，美工创意室、木工坊、绘本馆、文化传承馆等</w:t>
      </w:r>
      <w:r>
        <w:rPr>
          <w:rFonts w:ascii="宋体" w:hAnsi="宋体" w:cs="宋体"/>
          <w:color w:val="000000"/>
          <w:sz w:val="28"/>
          <w:szCs w:val="28"/>
        </w:rPr>
        <w:t>10</w:t>
      </w:r>
      <w:r>
        <w:rPr>
          <w:rFonts w:ascii="宋体" w:hAnsi="宋体" w:cs="宋体" w:hint="eastAsia"/>
          <w:color w:val="000000"/>
          <w:sz w:val="28"/>
          <w:szCs w:val="28"/>
        </w:rPr>
        <w:t>个功能室。该园区利用丰富的教育资源及开阔自然的户外环境优势，积极开展丰富多彩的室内大区域游戏活动和具有挑战性的户外自主游戏活动，把游戏的权利还给幼儿，让幼儿真正成为游戏的主人，并在游戏活动中得到发展。</w:t>
      </w:r>
    </w:p>
    <w:p w:rsidR="009A6BD4" w:rsidRDefault="009A6BD4" w:rsidP="00140BB7">
      <w:pPr>
        <w:snapToGrid w:val="0"/>
        <w:spacing w:line="360" w:lineRule="auto"/>
        <w:ind w:firstLineChars="1464" w:firstLine="31680"/>
        <w:rPr>
          <w:rFonts w:ascii="宋体" w:cs="宋体"/>
          <w:b/>
          <w:bCs/>
          <w:color w:val="000000"/>
          <w:sz w:val="28"/>
          <w:szCs w:val="28"/>
        </w:rPr>
      </w:pPr>
    </w:p>
    <w:p w:rsidR="009A6BD4" w:rsidRDefault="009A6BD4" w:rsidP="00140BB7">
      <w:pPr>
        <w:snapToGrid w:val="0"/>
        <w:spacing w:line="360" w:lineRule="auto"/>
        <w:ind w:firstLineChars="1464" w:firstLine="31680"/>
        <w:rPr>
          <w:rFonts w:ascii="宋体" w:cs="宋体"/>
          <w:b/>
          <w:bCs/>
          <w:color w:val="000000"/>
          <w:sz w:val="28"/>
          <w:szCs w:val="28"/>
        </w:rPr>
      </w:pPr>
    </w:p>
    <w:p w:rsidR="009A6BD4" w:rsidRDefault="009A6BD4" w:rsidP="00140BB7">
      <w:pPr>
        <w:snapToGrid w:val="0"/>
        <w:spacing w:line="360" w:lineRule="auto"/>
        <w:ind w:firstLineChars="1464" w:firstLine="31680"/>
        <w:rPr>
          <w:rFonts w:ascii="宋体" w:cs="宋体"/>
          <w:b/>
          <w:bCs/>
          <w:color w:val="000000"/>
          <w:sz w:val="28"/>
          <w:szCs w:val="28"/>
        </w:rPr>
      </w:pPr>
      <w:r>
        <w:rPr>
          <w:rFonts w:ascii="宋体" w:hAnsi="宋体" w:cs="宋体" w:hint="eastAsia"/>
          <w:b/>
          <w:bCs/>
          <w:color w:val="000000"/>
          <w:sz w:val="28"/>
          <w:szCs w:val="28"/>
        </w:rPr>
        <w:t>盛唐园区</w:t>
      </w:r>
    </w:p>
    <w:p w:rsidR="009A6BD4" w:rsidRDefault="009A6BD4">
      <w:pPr>
        <w:snapToGrid w:val="0"/>
        <w:spacing w:line="360" w:lineRule="auto"/>
        <w:ind w:firstLine="560"/>
        <w:rPr>
          <w:rFonts w:ascii="宋体" w:cs="宋体"/>
          <w:color w:val="000000"/>
          <w:sz w:val="28"/>
          <w:szCs w:val="28"/>
        </w:rPr>
      </w:pPr>
      <w:r>
        <w:rPr>
          <w:noProof/>
        </w:rPr>
        <w:pict>
          <v:shape id="图片 5" o:spid="_x0000_s1030" type="#_x0000_t75" alt="昆明市人民政府机关幼儿园盛唐分园全景 (4)" style="position:absolute;left:0;text-align:left;margin-left:2.65pt;margin-top:85.65pt;width:196.8pt;height:147.6pt;z-index:251662336;visibility:visible">
            <v:imagedata r:id="rId8" o:title=""/>
            <w10:wrap type="square"/>
          </v:shape>
        </w:pict>
      </w:r>
      <w:r>
        <w:rPr>
          <w:rFonts w:ascii="宋体" w:hAnsi="宋体" w:cs="宋体" w:hint="eastAsia"/>
          <w:color w:val="000000"/>
          <w:sz w:val="28"/>
          <w:szCs w:val="28"/>
        </w:rPr>
        <w:t>盛唐园区建立于</w:t>
      </w:r>
      <w:r>
        <w:rPr>
          <w:rFonts w:ascii="宋体" w:hAnsi="宋体" w:cs="宋体"/>
          <w:color w:val="000000"/>
          <w:sz w:val="28"/>
          <w:szCs w:val="28"/>
        </w:rPr>
        <w:t>2016</w:t>
      </w:r>
      <w:r>
        <w:rPr>
          <w:rFonts w:ascii="宋体" w:hAnsi="宋体" w:cs="宋体" w:hint="eastAsia"/>
          <w:color w:val="000000"/>
          <w:sz w:val="28"/>
          <w:szCs w:val="28"/>
        </w:rPr>
        <w:t>年</w:t>
      </w:r>
      <w:r>
        <w:rPr>
          <w:rFonts w:ascii="宋体" w:hAnsi="宋体" w:cs="宋体"/>
          <w:color w:val="000000"/>
          <w:sz w:val="28"/>
          <w:szCs w:val="28"/>
        </w:rPr>
        <w:t>10</w:t>
      </w:r>
      <w:r>
        <w:rPr>
          <w:rFonts w:ascii="宋体" w:hAnsi="宋体" w:cs="宋体" w:hint="eastAsia"/>
          <w:color w:val="000000"/>
          <w:sz w:val="28"/>
          <w:szCs w:val="28"/>
        </w:rPr>
        <w:t>月，占地面积</w:t>
      </w:r>
      <w:r>
        <w:rPr>
          <w:rFonts w:ascii="宋体" w:hAnsi="宋体" w:cs="宋体"/>
          <w:color w:val="000000"/>
          <w:sz w:val="28"/>
          <w:szCs w:val="28"/>
        </w:rPr>
        <w:t>3800</w:t>
      </w:r>
      <w:r>
        <w:rPr>
          <w:rFonts w:ascii="宋体" w:hAnsi="宋体" w:cs="宋体" w:hint="eastAsia"/>
          <w:color w:val="000000"/>
          <w:sz w:val="28"/>
          <w:szCs w:val="28"/>
        </w:rPr>
        <w:t>平方米，设有</w:t>
      </w:r>
      <w:r>
        <w:rPr>
          <w:rFonts w:ascii="宋体" w:hAnsi="宋体" w:cs="宋体"/>
          <w:color w:val="000000"/>
          <w:sz w:val="28"/>
          <w:szCs w:val="28"/>
        </w:rPr>
        <w:t>9</w:t>
      </w:r>
      <w:r>
        <w:rPr>
          <w:rFonts w:ascii="宋体" w:hAnsi="宋体" w:cs="宋体" w:hint="eastAsia"/>
          <w:color w:val="000000"/>
          <w:sz w:val="28"/>
          <w:szCs w:val="28"/>
        </w:rPr>
        <w:t>个教学班。该园区挖掘并利用社区资源开展传统文化教育，开设生活小厨房、家园小剧社、家长进课堂等系列主题活动，引导家长参与教育教学活动，帮助家长转变教育观念，把先进的教育理念传播给家长传递到社区，真正实现了优质教育资源服务家长回馈社会的目的。</w:t>
      </w:r>
    </w:p>
    <w:p w:rsidR="009A6BD4" w:rsidRDefault="009A6BD4" w:rsidP="00140BB7">
      <w:pPr>
        <w:snapToGrid w:val="0"/>
        <w:spacing w:line="360" w:lineRule="auto"/>
        <w:ind w:firstLineChars="1445" w:firstLine="31680"/>
        <w:rPr>
          <w:rFonts w:ascii="宋体" w:cs="宋体"/>
          <w:b/>
          <w:bCs/>
          <w:color w:val="000000"/>
          <w:sz w:val="28"/>
          <w:szCs w:val="28"/>
        </w:rPr>
      </w:pPr>
    </w:p>
    <w:p w:rsidR="009A6BD4" w:rsidRDefault="009A6BD4" w:rsidP="00140BB7">
      <w:pPr>
        <w:snapToGrid w:val="0"/>
        <w:spacing w:line="360" w:lineRule="auto"/>
        <w:ind w:firstLineChars="1445" w:firstLine="31680"/>
        <w:rPr>
          <w:rFonts w:ascii="宋体" w:cs="宋体"/>
          <w:b/>
          <w:bCs/>
          <w:color w:val="000000"/>
          <w:sz w:val="28"/>
          <w:szCs w:val="28"/>
        </w:rPr>
      </w:pPr>
    </w:p>
    <w:p w:rsidR="009A6BD4" w:rsidRDefault="009A6BD4" w:rsidP="00140BB7">
      <w:pPr>
        <w:snapToGrid w:val="0"/>
        <w:spacing w:line="360" w:lineRule="auto"/>
        <w:ind w:firstLineChars="1445" w:firstLine="31680"/>
        <w:rPr>
          <w:rFonts w:ascii="宋体" w:cs="宋体"/>
          <w:b/>
          <w:bCs/>
          <w:color w:val="000000"/>
          <w:sz w:val="28"/>
          <w:szCs w:val="28"/>
        </w:rPr>
      </w:pPr>
    </w:p>
    <w:p w:rsidR="009A6BD4" w:rsidRDefault="009A6BD4" w:rsidP="00140BB7">
      <w:pPr>
        <w:snapToGrid w:val="0"/>
        <w:spacing w:line="360" w:lineRule="auto"/>
        <w:ind w:firstLineChars="1445" w:firstLine="31680"/>
        <w:rPr>
          <w:rFonts w:ascii="宋体" w:cs="宋体"/>
          <w:b/>
          <w:bCs/>
          <w:color w:val="000000"/>
          <w:sz w:val="28"/>
          <w:szCs w:val="28"/>
        </w:rPr>
      </w:pPr>
    </w:p>
    <w:p w:rsidR="009A6BD4" w:rsidRDefault="009A6BD4" w:rsidP="00140BB7">
      <w:pPr>
        <w:snapToGrid w:val="0"/>
        <w:spacing w:line="360" w:lineRule="auto"/>
        <w:ind w:firstLineChars="1445" w:firstLine="31680"/>
        <w:rPr>
          <w:rFonts w:ascii="宋体" w:cs="宋体"/>
          <w:b/>
          <w:bCs/>
          <w:color w:val="000000"/>
          <w:sz w:val="28"/>
          <w:szCs w:val="28"/>
        </w:rPr>
      </w:pPr>
      <w:bookmarkStart w:id="0" w:name="_GoBack"/>
      <w:bookmarkEnd w:id="0"/>
    </w:p>
    <w:p w:rsidR="009A6BD4" w:rsidRDefault="009A6BD4" w:rsidP="00140BB7">
      <w:pPr>
        <w:snapToGrid w:val="0"/>
        <w:spacing w:line="360" w:lineRule="auto"/>
        <w:ind w:firstLineChars="1445" w:firstLine="31680"/>
        <w:rPr>
          <w:rFonts w:ascii="宋体" w:cs="宋体"/>
          <w:color w:val="000000"/>
          <w:sz w:val="28"/>
          <w:szCs w:val="28"/>
        </w:rPr>
      </w:pPr>
      <w:r>
        <w:rPr>
          <w:rFonts w:ascii="宋体" w:hAnsi="宋体" w:cs="宋体" w:hint="eastAsia"/>
          <w:b/>
          <w:bCs/>
          <w:color w:val="000000"/>
          <w:sz w:val="28"/>
          <w:szCs w:val="28"/>
        </w:rPr>
        <w:t>盛唐分园</w:t>
      </w:r>
    </w:p>
    <w:p w:rsidR="009A6BD4" w:rsidRDefault="009A6BD4">
      <w:pPr>
        <w:snapToGrid w:val="0"/>
        <w:spacing w:line="360" w:lineRule="auto"/>
        <w:ind w:firstLine="560"/>
        <w:rPr>
          <w:rFonts w:ascii="宋体" w:cs="宋体"/>
          <w:color w:val="000000"/>
          <w:sz w:val="28"/>
          <w:szCs w:val="28"/>
        </w:rPr>
      </w:pPr>
      <w:r>
        <w:rPr>
          <w:noProof/>
        </w:rPr>
        <w:pict>
          <v:shape id="图片 6" o:spid="_x0000_s1031" type="#_x0000_t75" alt="昆明市人民政府机关幼儿园盛唐分园全景 (2)" style="position:absolute;left:0;text-align:left;margin-left:178.75pt;margin-top:55.35pt;width:268.9pt;height:173.8pt;z-index:251663360;visibility:visible">
            <v:imagedata r:id="rId9" o:title="" cropbottom="10311f"/>
            <w10:wrap type="square"/>
          </v:shape>
        </w:pict>
      </w:r>
      <w:r>
        <w:rPr>
          <w:rFonts w:ascii="宋体" w:hAnsi="宋体" w:cs="宋体" w:hint="eastAsia"/>
          <w:color w:val="000000"/>
          <w:sz w:val="28"/>
          <w:szCs w:val="28"/>
        </w:rPr>
        <w:t>盛唐分园建立于</w:t>
      </w:r>
      <w:r>
        <w:rPr>
          <w:rFonts w:ascii="宋体" w:hAnsi="宋体" w:cs="宋体"/>
          <w:color w:val="000000"/>
          <w:sz w:val="28"/>
          <w:szCs w:val="28"/>
        </w:rPr>
        <w:t>2018</w:t>
      </w:r>
      <w:r>
        <w:rPr>
          <w:rFonts w:ascii="宋体" w:hAnsi="宋体" w:cs="宋体" w:hint="eastAsia"/>
          <w:color w:val="000000"/>
          <w:sz w:val="28"/>
          <w:szCs w:val="28"/>
        </w:rPr>
        <w:t>年</w:t>
      </w:r>
      <w:r>
        <w:rPr>
          <w:rFonts w:ascii="宋体" w:hAnsi="宋体" w:cs="宋体"/>
          <w:color w:val="000000"/>
          <w:sz w:val="28"/>
          <w:szCs w:val="28"/>
        </w:rPr>
        <w:t>8</w:t>
      </w:r>
      <w:r>
        <w:rPr>
          <w:rFonts w:ascii="宋体" w:hAnsi="宋体" w:cs="宋体" w:hint="eastAsia"/>
          <w:color w:val="000000"/>
          <w:sz w:val="28"/>
          <w:szCs w:val="28"/>
        </w:rPr>
        <w:t>月，占地面积</w:t>
      </w:r>
      <w:r>
        <w:rPr>
          <w:rFonts w:ascii="宋体" w:hAnsi="宋体" w:cs="宋体"/>
          <w:color w:val="000000"/>
          <w:sz w:val="28"/>
          <w:szCs w:val="28"/>
        </w:rPr>
        <w:t>7027</w:t>
      </w:r>
      <w:r>
        <w:rPr>
          <w:rFonts w:ascii="宋体" w:hAnsi="宋体" w:cs="宋体" w:hint="eastAsia"/>
          <w:color w:val="000000"/>
          <w:sz w:val="28"/>
          <w:szCs w:val="28"/>
        </w:rPr>
        <w:t>平方米，设有</w:t>
      </w:r>
      <w:r>
        <w:rPr>
          <w:rFonts w:ascii="宋体" w:hAnsi="宋体" w:cs="宋体"/>
          <w:color w:val="000000"/>
          <w:sz w:val="28"/>
          <w:szCs w:val="28"/>
        </w:rPr>
        <w:t>18</w:t>
      </w:r>
      <w:r>
        <w:rPr>
          <w:rFonts w:ascii="宋体" w:hAnsi="宋体" w:cs="宋体" w:hint="eastAsia"/>
          <w:color w:val="000000"/>
          <w:sz w:val="28"/>
          <w:szCs w:val="28"/>
        </w:rPr>
        <w:t>个教学班，为普惠性民办幼儿园。幼儿园布局科学合理，配套设施完善，室内外环境充分体现了儿童化、教育化、美化的特点，充分满足了幼儿发展的需要。园内还设有木工坊、美工室、阶梯教室等</w:t>
      </w:r>
      <w:r>
        <w:rPr>
          <w:rFonts w:ascii="宋体" w:hAnsi="宋体" w:cs="宋体"/>
          <w:color w:val="000000"/>
          <w:sz w:val="28"/>
          <w:szCs w:val="28"/>
        </w:rPr>
        <w:t>8</w:t>
      </w:r>
      <w:r>
        <w:rPr>
          <w:rFonts w:ascii="宋体" w:hAnsi="宋体" w:cs="宋体" w:hint="eastAsia"/>
          <w:color w:val="000000"/>
          <w:sz w:val="28"/>
          <w:szCs w:val="28"/>
        </w:rPr>
        <w:t>个功能室，是幼儿生活、学习、健康发展的家园和乐园。</w:t>
      </w:r>
    </w:p>
    <w:p w:rsidR="009A6BD4" w:rsidRDefault="009A6BD4">
      <w:pPr>
        <w:snapToGrid w:val="0"/>
        <w:spacing w:line="360" w:lineRule="auto"/>
        <w:rPr>
          <w:rFonts w:ascii="宋体" w:cs="宋体"/>
          <w:b/>
          <w:bCs/>
          <w:color w:val="000000"/>
          <w:sz w:val="28"/>
          <w:szCs w:val="28"/>
        </w:rPr>
      </w:pPr>
    </w:p>
    <w:p w:rsidR="009A6BD4" w:rsidRDefault="009A6BD4" w:rsidP="00140BB7">
      <w:pPr>
        <w:snapToGrid w:val="0"/>
        <w:spacing w:line="360" w:lineRule="auto"/>
        <w:ind w:firstLineChars="200" w:firstLine="31680"/>
        <w:rPr>
          <w:rFonts w:ascii="宋体" w:cs="宋体"/>
          <w:color w:val="000000"/>
          <w:sz w:val="28"/>
          <w:szCs w:val="28"/>
        </w:rPr>
      </w:pPr>
      <w:r>
        <w:rPr>
          <w:rFonts w:ascii="宋体" w:hAnsi="宋体" w:cs="宋体" w:hint="eastAsia"/>
          <w:color w:val="000000"/>
          <w:sz w:val="28"/>
          <w:szCs w:val="28"/>
        </w:rPr>
        <w:t>截止</w:t>
      </w:r>
      <w:r>
        <w:rPr>
          <w:rFonts w:ascii="宋体" w:hAnsi="宋体" w:cs="宋体"/>
          <w:color w:val="000000"/>
          <w:sz w:val="28"/>
          <w:szCs w:val="28"/>
        </w:rPr>
        <w:t>2018</w:t>
      </w:r>
      <w:r>
        <w:rPr>
          <w:rFonts w:ascii="宋体" w:hAnsi="宋体" w:cs="宋体" w:hint="eastAsia"/>
          <w:color w:val="000000"/>
          <w:sz w:val="28"/>
          <w:szCs w:val="28"/>
        </w:rPr>
        <w:t>年，</w:t>
      </w:r>
      <w:r>
        <w:rPr>
          <w:rFonts w:ascii="宋体" w:hAnsi="宋体" w:cs="宋体"/>
          <w:color w:val="000000"/>
          <w:sz w:val="28"/>
          <w:szCs w:val="28"/>
        </w:rPr>
        <w:t xml:space="preserve"> </w:t>
      </w:r>
      <w:r>
        <w:rPr>
          <w:rFonts w:ascii="宋体" w:hAnsi="宋体" w:cs="宋体" w:hint="eastAsia"/>
          <w:color w:val="000000"/>
          <w:sz w:val="28"/>
          <w:szCs w:val="28"/>
        </w:rPr>
        <w:t>幼儿园教职工总数为</w:t>
      </w:r>
      <w:r>
        <w:rPr>
          <w:rFonts w:ascii="宋体" w:hAnsi="宋体" w:cs="宋体"/>
          <w:color w:val="000000"/>
          <w:sz w:val="28"/>
          <w:szCs w:val="28"/>
        </w:rPr>
        <w:t>247</w:t>
      </w:r>
      <w:r>
        <w:rPr>
          <w:rFonts w:ascii="宋体" w:hAnsi="宋体" w:cs="宋体" w:hint="eastAsia"/>
          <w:color w:val="000000"/>
          <w:sz w:val="28"/>
          <w:szCs w:val="28"/>
        </w:rPr>
        <w:t>人，专职保教人员</w:t>
      </w:r>
      <w:r>
        <w:rPr>
          <w:rFonts w:ascii="宋体" w:hAnsi="宋体" w:cs="宋体"/>
          <w:color w:val="000000"/>
          <w:sz w:val="28"/>
          <w:szCs w:val="28"/>
        </w:rPr>
        <w:t>164</w:t>
      </w:r>
      <w:r>
        <w:rPr>
          <w:rFonts w:ascii="宋体" w:hAnsi="宋体" w:cs="宋体" w:hint="eastAsia"/>
          <w:color w:val="000000"/>
          <w:sz w:val="28"/>
          <w:szCs w:val="28"/>
        </w:rPr>
        <w:t>人，</w:t>
      </w:r>
      <w:r>
        <w:rPr>
          <w:rFonts w:ascii="宋体" w:hAnsi="宋体" w:cs="宋体"/>
          <w:color w:val="000000"/>
          <w:sz w:val="28"/>
          <w:szCs w:val="28"/>
        </w:rPr>
        <w:t>100%</w:t>
      </w:r>
      <w:r>
        <w:rPr>
          <w:rFonts w:ascii="宋体" w:hAnsi="宋体" w:cs="宋体" w:hint="eastAsia"/>
          <w:color w:val="000000"/>
          <w:sz w:val="28"/>
          <w:szCs w:val="28"/>
        </w:rPr>
        <w:t>达大专及以上学历，大本学历占</w:t>
      </w:r>
      <w:r>
        <w:rPr>
          <w:rFonts w:ascii="宋体" w:hAnsi="宋体" w:cs="宋体"/>
          <w:color w:val="000000"/>
          <w:sz w:val="28"/>
          <w:szCs w:val="28"/>
        </w:rPr>
        <w:t>50%</w:t>
      </w:r>
      <w:r>
        <w:rPr>
          <w:rFonts w:ascii="宋体" w:hAnsi="宋体" w:cs="宋体" w:hint="eastAsia"/>
          <w:color w:val="000000"/>
          <w:sz w:val="28"/>
          <w:szCs w:val="28"/>
        </w:rPr>
        <w:t>，相当于研究生学历占</w:t>
      </w:r>
      <w:r>
        <w:rPr>
          <w:rFonts w:ascii="宋体" w:hAnsi="宋体" w:cs="宋体"/>
          <w:color w:val="000000"/>
          <w:sz w:val="28"/>
          <w:szCs w:val="28"/>
        </w:rPr>
        <w:t>38%</w:t>
      </w:r>
      <w:r>
        <w:rPr>
          <w:rFonts w:ascii="宋体" w:hAnsi="宋体" w:cs="宋体" w:hint="eastAsia"/>
          <w:color w:val="000000"/>
          <w:sz w:val="28"/>
          <w:szCs w:val="28"/>
        </w:rPr>
        <w:t>。其中高级教师</w:t>
      </w:r>
      <w:r>
        <w:rPr>
          <w:rFonts w:ascii="宋体" w:hAnsi="宋体" w:cs="宋体"/>
          <w:color w:val="000000"/>
          <w:sz w:val="28"/>
          <w:szCs w:val="28"/>
        </w:rPr>
        <w:t>8</w:t>
      </w:r>
      <w:r>
        <w:rPr>
          <w:rFonts w:ascii="宋体" w:hAnsi="宋体" w:cs="宋体" w:hint="eastAsia"/>
          <w:color w:val="000000"/>
          <w:sz w:val="28"/>
          <w:szCs w:val="28"/>
        </w:rPr>
        <w:t>人，一级教师</w:t>
      </w:r>
      <w:r>
        <w:rPr>
          <w:rFonts w:ascii="宋体" w:hAnsi="宋体" w:cs="宋体"/>
          <w:color w:val="000000"/>
          <w:sz w:val="28"/>
          <w:szCs w:val="28"/>
        </w:rPr>
        <w:t>36</w:t>
      </w:r>
      <w:r>
        <w:rPr>
          <w:rFonts w:ascii="宋体" w:hAnsi="宋体" w:cs="宋体" w:hint="eastAsia"/>
          <w:color w:val="000000"/>
          <w:sz w:val="28"/>
          <w:szCs w:val="28"/>
        </w:rPr>
        <w:t>人。拥有上海宋庆龄幼儿教育奖获得者</w:t>
      </w:r>
      <w:r>
        <w:rPr>
          <w:rFonts w:ascii="宋体" w:hAnsi="宋体" w:cs="宋体"/>
          <w:color w:val="000000"/>
          <w:sz w:val="28"/>
          <w:szCs w:val="28"/>
        </w:rPr>
        <w:t>1</w:t>
      </w:r>
      <w:r>
        <w:rPr>
          <w:rFonts w:ascii="宋体" w:hAnsi="宋体" w:cs="宋体" w:hint="eastAsia"/>
          <w:color w:val="000000"/>
          <w:sz w:val="28"/>
          <w:szCs w:val="28"/>
        </w:rPr>
        <w:t>名、云岭名师</w:t>
      </w:r>
      <w:r>
        <w:rPr>
          <w:rFonts w:ascii="宋体" w:hAnsi="宋体" w:cs="宋体"/>
          <w:color w:val="000000"/>
          <w:sz w:val="28"/>
          <w:szCs w:val="28"/>
        </w:rPr>
        <w:t>1</w:t>
      </w:r>
      <w:r>
        <w:rPr>
          <w:rFonts w:ascii="宋体" w:hAnsi="宋体" w:cs="宋体" w:hint="eastAsia"/>
          <w:color w:val="000000"/>
          <w:sz w:val="28"/>
          <w:szCs w:val="28"/>
        </w:rPr>
        <w:t>名、云南省名校长</w:t>
      </w:r>
      <w:r>
        <w:rPr>
          <w:rFonts w:ascii="宋体" w:hAnsi="宋体" w:cs="宋体"/>
          <w:color w:val="000000"/>
          <w:sz w:val="28"/>
          <w:szCs w:val="28"/>
        </w:rPr>
        <w:t>1</w:t>
      </w:r>
      <w:r>
        <w:rPr>
          <w:rFonts w:ascii="宋体" w:hAnsi="宋体" w:cs="宋体" w:hint="eastAsia"/>
          <w:color w:val="000000"/>
          <w:sz w:val="28"/>
          <w:szCs w:val="28"/>
        </w:rPr>
        <w:t>名、云南省优秀教育工作者</w:t>
      </w:r>
      <w:r>
        <w:rPr>
          <w:rFonts w:ascii="宋体" w:hAnsi="宋体" w:cs="宋体"/>
          <w:color w:val="000000"/>
          <w:sz w:val="28"/>
          <w:szCs w:val="28"/>
        </w:rPr>
        <w:t>1</w:t>
      </w:r>
      <w:r>
        <w:rPr>
          <w:rFonts w:ascii="宋体" w:hAnsi="宋体" w:cs="宋体" w:hint="eastAsia"/>
          <w:color w:val="000000"/>
          <w:sz w:val="28"/>
          <w:szCs w:val="28"/>
        </w:rPr>
        <w:t>名、云南省特级教师</w:t>
      </w:r>
      <w:r>
        <w:rPr>
          <w:rFonts w:ascii="宋体" w:hAnsi="宋体" w:cs="宋体"/>
          <w:color w:val="000000"/>
          <w:sz w:val="28"/>
          <w:szCs w:val="28"/>
        </w:rPr>
        <w:t>1</w:t>
      </w:r>
      <w:r>
        <w:rPr>
          <w:rFonts w:ascii="宋体" w:hAnsi="宋体" w:cs="宋体" w:hint="eastAsia"/>
          <w:color w:val="000000"/>
          <w:sz w:val="28"/>
          <w:szCs w:val="28"/>
        </w:rPr>
        <w:t>名、云南省有突出贡献优秀专业技术人才</w:t>
      </w:r>
      <w:r>
        <w:rPr>
          <w:rFonts w:ascii="宋体" w:hAnsi="宋体" w:cs="宋体"/>
          <w:color w:val="000000"/>
          <w:sz w:val="28"/>
          <w:szCs w:val="28"/>
        </w:rPr>
        <w:t>1</w:t>
      </w:r>
      <w:r>
        <w:rPr>
          <w:rFonts w:ascii="宋体" w:hAnsi="宋体" w:cs="宋体" w:hint="eastAsia"/>
          <w:color w:val="000000"/>
          <w:sz w:val="28"/>
          <w:szCs w:val="28"/>
        </w:rPr>
        <w:t>名、云南省学科带头人</w:t>
      </w:r>
      <w:r>
        <w:rPr>
          <w:rFonts w:ascii="宋体" w:hAnsi="宋体" w:cs="宋体"/>
          <w:color w:val="000000"/>
          <w:sz w:val="28"/>
          <w:szCs w:val="28"/>
        </w:rPr>
        <w:t>1</w:t>
      </w:r>
      <w:r>
        <w:rPr>
          <w:rFonts w:ascii="宋体" w:hAnsi="宋体" w:cs="宋体" w:hint="eastAsia"/>
          <w:color w:val="000000"/>
          <w:sz w:val="28"/>
          <w:szCs w:val="28"/>
        </w:rPr>
        <w:t>名、昆明市首席高级教师</w:t>
      </w:r>
      <w:r>
        <w:rPr>
          <w:rFonts w:ascii="宋体" w:hAnsi="宋体" w:cs="宋体"/>
          <w:color w:val="000000"/>
          <w:sz w:val="28"/>
          <w:szCs w:val="28"/>
        </w:rPr>
        <w:t>1</w:t>
      </w:r>
      <w:r>
        <w:rPr>
          <w:rFonts w:ascii="宋体" w:hAnsi="宋体" w:cs="宋体" w:hint="eastAsia"/>
          <w:color w:val="000000"/>
          <w:sz w:val="28"/>
          <w:szCs w:val="28"/>
        </w:rPr>
        <w:t>名、昆明市中青年学术及技术带头人后备人选</w:t>
      </w:r>
      <w:r>
        <w:rPr>
          <w:rFonts w:ascii="宋体" w:hAnsi="宋体" w:cs="宋体"/>
          <w:color w:val="000000"/>
          <w:sz w:val="28"/>
          <w:szCs w:val="28"/>
        </w:rPr>
        <w:t>1</w:t>
      </w:r>
      <w:r>
        <w:rPr>
          <w:rFonts w:ascii="宋体" w:hAnsi="宋体" w:cs="宋体" w:hint="eastAsia"/>
          <w:color w:val="000000"/>
          <w:sz w:val="28"/>
          <w:szCs w:val="28"/>
        </w:rPr>
        <w:t>名、昆明市劳动模范</w:t>
      </w:r>
      <w:r>
        <w:rPr>
          <w:rFonts w:ascii="宋体" w:hAnsi="宋体" w:cs="宋体"/>
          <w:color w:val="000000"/>
          <w:sz w:val="28"/>
          <w:szCs w:val="28"/>
        </w:rPr>
        <w:t>3</w:t>
      </w:r>
      <w:r>
        <w:rPr>
          <w:rFonts w:ascii="宋体" w:hAnsi="宋体" w:cs="宋体" w:hint="eastAsia"/>
          <w:color w:val="000000"/>
          <w:sz w:val="28"/>
          <w:szCs w:val="28"/>
        </w:rPr>
        <w:t>名，昆明市具有突出贡献的专业技术人员</w:t>
      </w:r>
      <w:r>
        <w:rPr>
          <w:rFonts w:ascii="宋体" w:hAnsi="宋体" w:cs="宋体"/>
          <w:color w:val="000000"/>
          <w:sz w:val="28"/>
          <w:szCs w:val="28"/>
        </w:rPr>
        <w:t>2</w:t>
      </w:r>
      <w:r>
        <w:rPr>
          <w:rFonts w:ascii="宋体" w:hAnsi="宋体" w:cs="宋体" w:hint="eastAsia"/>
          <w:color w:val="000000"/>
          <w:sz w:val="28"/>
          <w:szCs w:val="28"/>
        </w:rPr>
        <w:t>名、“春城名师”</w:t>
      </w:r>
      <w:r>
        <w:rPr>
          <w:rFonts w:ascii="宋体" w:hAnsi="宋体" w:cs="宋体"/>
          <w:color w:val="000000"/>
          <w:sz w:val="28"/>
          <w:szCs w:val="28"/>
        </w:rPr>
        <w:t>2</w:t>
      </w:r>
      <w:r>
        <w:rPr>
          <w:rFonts w:ascii="宋体" w:hAnsi="宋体" w:cs="宋体" w:hint="eastAsia"/>
          <w:color w:val="000000"/>
          <w:sz w:val="28"/>
          <w:szCs w:val="28"/>
        </w:rPr>
        <w:t>名、市区级学科带头人及骨干教师共计</w:t>
      </w:r>
      <w:r>
        <w:rPr>
          <w:rFonts w:ascii="宋体" w:hAnsi="宋体" w:cs="宋体"/>
          <w:color w:val="000000"/>
          <w:sz w:val="28"/>
          <w:szCs w:val="28"/>
        </w:rPr>
        <w:t>32</w:t>
      </w:r>
      <w:r>
        <w:rPr>
          <w:rFonts w:ascii="宋体" w:hAnsi="宋体" w:cs="宋体" w:hint="eastAsia"/>
          <w:color w:val="000000"/>
          <w:sz w:val="28"/>
          <w:szCs w:val="28"/>
        </w:rPr>
        <w:t>名，市区级优秀教师、教育工作者数十名。</w:t>
      </w:r>
    </w:p>
    <w:p w:rsidR="009A6BD4" w:rsidRDefault="009A6BD4" w:rsidP="00140BB7">
      <w:pPr>
        <w:snapToGrid w:val="0"/>
        <w:spacing w:line="360" w:lineRule="auto"/>
        <w:ind w:firstLineChars="800" w:firstLine="31680"/>
        <w:rPr>
          <w:rFonts w:ascii="宋体" w:cs="宋体"/>
          <w:b/>
          <w:bCs/>
          <w:color w:val="000000"/>
          <w:sz w:val="28"/>
          <w:szCs w:val="28"/>
        </w:rPr>
      </w:pPr>
      <w:r>
        <w:rPr>
          <w:rFonts w:ascii="宋体" w:hAnsi="宋体" w:cs="宋体" w:hint="eastAsia"/>
          <w:b/>
          <w:bCs/>
          <w:color w:val="000000"/>
          <w:sz w:val="28"/>
          <w:szCs w:val="28"/>
        </w:rPr>
        <w:t>一树百获</w:t>
      </w:r>
      <w:r>
        <w:rPr>
          <w:rFonts w:ascii="宋体" w:hAnsi="宋体" w:cs="宋体"/>
          <w:b/>
          <w:bCs/>
          <w:color w:val="000000"/>
          <w:sz w:val="28"/>
          <w:szCs w:val="28"/>
        </w:rPr>
        <w:t xml:space="preserve">  </w:t>
      </w:r>
      <w:r>
        <w:rPr>
          <w:rFonts w:ascii="宋体" w:hAnsi="宋体" w:cs="宋体" w:hint="eastAsia"/>
          <w:b/>
          <w:bCs/>
          <w:color w:val="000000"/>
          <w:sz w:val="28"/>
          <w:szCs w:val="28"/>
        </w:rPr>
        <w:t>硕果累累</w:t>
      </w:r>
    </w:p>
    <w:p w:rsidR="009A6BD4" w:rsidRDefault="009A6BD4">
      <w:pPr>
        <w:snapToGrid w:val="0"/>
        <w:spacing w:line="360" w:lineRule="auto"/>
        <w:ind w:firstLine="560"/>
        <w:rPr>
          <w:rFonts w:ascii="宋体" w:cs="宋体"/>
          <w:color w:val="000000"/>
          <w:sz w:val="28"/>
          <w:szCs w:val="28"/>
        </w:rPr>
      </w:pPr>
      <w:r>
        <w:rPr>
          <w:rFonts w:ascii="宋体" w:hAnsi="宋体" w:cs="宋体" w:hint="eastAsia"/>
          <w:color w:val="000000"/>
          <w:sz w:val="28"/>
          <w:szCs w:val="28"/>
        </w:rPr>
        <w:t>昆明市人民政府机关幼儿园始终坚持正确的办园方向，作为云南省一级一等示范幼儿园，以云南省《</w:t>
      </w:r>
      <w:r>
        <w:rPr>
          <w:rFonts w:ascii="宋体" w:hAnsi="宋体" w:cs="宋体"/>
          <w:color w:val="000000"/>
          <w:sz w:val="28"/>
          <w:szCs w:val="28"/>
        </w:rPr>
        <w:t>3—6</w:t>
      </w:r>
      <w:r>
        <w:rPr>
          <w:rFonts w:ascii="宋体" w:hAnsi="宋体" w:cs="宋体" w:hint="eastAsia"/>
          <w:color w:val="000000"/>
          <w:sz w:val="28"/>
          <w:szCs w:val="28"/>
        </w:rPr>
        <w:t>岁儿童学习与发展指南》实验园为契机，以服务为基点，做到定位准确，发展方向明确。</w:t>
      </w:r>
      <w:r>
        <w:rPr>
          <w:rFonts w:ascii="宋体" w:hAnsi="宋体" w:cs="宋体"/>
          <w:color w:val="000000"/>
          <w:sz w:val="28"/>
          <w:szCs w:val="28"/>
        </w:rPr>
        <w:t>2014</w:t>
      </w:r>
      <w:r>
        <w:rPr>
          <w:rFonts w:ascii="宋体" w:hAnsi="宋体" w:cs="宋体" w:hint="eastAsia"/>
          <w:color w:val="000000"/>
          <w:sz w:val="28"/>
          <w:szCs w:val="28"/>
        </w:rPr>
        <w:t>年教学成果《家园共育促进幼儿独立性发展的实践研究》荣获“教育部首届基础教育国家级教学成果二等奖”。</w:t>
      </w:r>
      <w:r>
        <w:rPr>
          <w:rFonts w:ascii="宋体" w:hAnsi="宋体" w:cs="宋体"/>
          <w:color w:val="000000"/>
          <w:sz w:val="28"/>
          <w:szCs w:val="28"/>
        </w:rPr>
        <w:t>2018</w:t>
      </w:r>
      <w:r>
        <w:rPr>
          <w:rFonts w:ascii="宋体" w:hAnsi="宋体" w:cs="宋体" w:hint="eastAsia"/>
          <w:color w:val="000000"/>
          <w:sz w:val="28"/>
          <w:szCs w:val="28"/>
        </w:rPr>
        <w:t>年</w:t>
      </w:r>
      <w:r>
        <w:rPr>
          <w:rFonts w:ascii="宋体" w:hAnsi="宋体" w:cs="宋体"/>
          <w:color w:val="000000"/>
          <w:sz w:val="28"/>
          <w:szCs w:val="28"/>
        </w:rPr>
        <w:t>5</w:t>
      </w:r>
      <w:r>
        <w:rPr>
          <w:rFonts w:ascii="宋体" w:hAnsi="宋体" w:cs="宋体" w:hint="eastAsia"/>
          <w:color w:val="000000"/>
          <w:sz w:val="28"/>
          <w:szCs w:val="28"/>
        </w:rPr>
        <w:t>月，昆明市人民政府机关幼儿园《少数民族文化融入幼儿园游戏活动的探索与实践</w:t>
      </w:r>
      <w:r>
        <w:rPr>
          <w:rFonts w:ascii="宋体" w:hAnsi="宋体" w:cs="宋体"/>
          <w:color w:val="000000"/>
          <w:sz w:val="28"/>
          <w:szCs w:val="28"/>
        </w:rPr>
        <w:t>——</w:t>
      </w:r>
      <w:r>
        <w:rPr>
          <w:rFonts w:ascii="宋体" w:hAnsi="宋体" w:cs="宋体" w:hint="eastAsia"/>
          <w:color w:val="000000"/>
          <w:sz w:val="28"/>
          <w:szCs w:val="28"/>
        </w:rPr>
        <w:t>以彝族、白族、傣族为例》和《现存幼儿园教师专业发展培训的实践与创新</w:t>
      </w:r>
      <w:r>
        <w:rPr>
          <w:rFonts w:ascii="宋体" w:hAnsi="宋体" w:cs="宋体"/>
          <w:color w:val="000000"/>
          <w:sz w:val="28"/>
          <w:szCs w:val="28"/>
        </w:rPr>
        <w:t>——</w:t>
      </w:r>
      <w:r>
        <w:rPr>
          <w:rFonts w:ascii="宋体" w:hAnsi="宋体" w:cs="宋体" w:hint="eastAsia"/>
          <w:color w:val="000000"/>
          <w:sz w:val="28"/>
          <w:szCs w:val="28"/>
        </w:rPr>
        <w:t>基于“国培计划”项目的实践》两项教学成果荣获云南省基础教育教学成果评比一等奖。集体、个人多次荣获国家级、省级、市区级各类奖项，取得了出类拔萃的成绩，累累硕果含香。</w:t>
      </w:r>
    </w:p>
    <w:p w:rsidR="009A6BD4" w:rsidRDefault="009A6BD4" w:rsidP="00140BB7">
      <w:pPr>
        <w:snapToGrid w:val="0"/>
        <w:spacing w:line="360" w:lineRule="auto"/>
        <w:ind w:firstLineChars="400" w:firstLine="31680"/>
        <w:rPr>
          <w:rFonts w:ascii="宋体" w:cs="宋体"/>
          <w:b/>
          <w:color w:val="000000"/>
          <w:sz w:val="28"/>
          <w:szCs w:val="28"/>
        </w:rPr>
      </w:pPr>
      <w:r>
        <w:rPr>
          <w:rFonts w:ascii="宋体" w:hAnsi="宋体" w:cs="宋体"/>
          <w:b/>
          <w:bCs/>
          <w:color w:val="000000"/>
          <w:sz w:val="28"/>
          <w:szCs w:val="28"/>
        </w:rPr>
        <w:t xml:space="preserve">    </w:t>
      </w:r>
    </w:p>
    <w:p w:rsidR="009A6BD4" w:rsidRDefault="009A6BD4">
      <w:pPr>
        <w:snapToGrid w:val="0"/>
        <w:spacing w:line="360" w:lineRule="auto"/>
        <w:ind w:firstLine="560"/>
        <w:rPr>
          <w:rFonts w:ascii="宋体" w:cs="宋体"/>
          <w:b/>
          <w:bCs/>
          <w:color w:val="000000"/>
          <w:sz w:val="28"/>
          <w:szCs w:val="28"/>
        </w:rPr>
      </w:pPr>
    </w:p>
    <w:p w:rsidR="009A6BD4" w:rsidRDefault="009A6BD4">
      <w:pPr>
        <w:snapToGrid w:val="0"/>
        <w:spacing w:line="360" w:lineRule="auto"/>
        <w:ind w:firstLine="560"/>
        <w:rPr>
          <w:rFonts w:ascii="宋体" w:cs="宋体"/>
          <w:b/>
          <w:bCs/>
          <w:color w:val="000000"/>
          <w:sz w:val="28"/>
          <w:szCs w:val="28"/>
        </w:rPr>
      </w:pPr>
    </w:p>
    <w:p w:rsidR="009A6BD4" w:rsidRDefault="009A6BD4">
      <w:pPr>
        <w:snapToGrid w:val="0"/>
        <w:spacing w:line="360" w:lineRule="auto"/>
        <w:ind w:firstLine="560"/>
        <w:rPr>
          <w:rFonts w:ascii="宋体" w:cs="宋体"/>
          <w:b/>
          <w:bCs/>
          <w:color w:val="000000"/>
          <w:sz w:val="28"/>
          <w:szCs w:val="28"/>
        </w:rPr>
      </w:pPr>
    </w:p>
    <w:p w:rsidR="009A6BD4" w:rsidRDefault="009A6BD4">
      <w:pPr>
        <w:snapToGrid w:val="0"/>
        <w:spacing w:line="360" w:lineRule="auto"/>
        <w:ind w:firstLine="560"/>
        <w:rPr>
          <w:rFonts w:ascii="宋体" w:cs="宋体"/>
          <w:b/>
          <w:bCs/>
          <w:color w:val="000000"/>
          <w:sz w:val="28"/>
          <w:szCs w:val="28"/>
        </w:rPr>
      </w:pPr>
    </w:p>
    <w:p w:rsidR="009A6BD4" w:rsidRDefault="009A6BD4">
      <w:pPr>
        <w:snapToGrid w:val="0"/>
        <w:spacing w:line="360" w:lineRule="auto"/>
        <w:ind w:firstLine="560"/>
        <w:rPr>
          <w:rFonts w:ascii="宋体" w:cs="宋体"/>
          <w:b/>
          <w:bCs/>
          <w:color w:val="000000"/>
          <w:sz w:val="28"/>
          <w:szCs w:val="28"/>
        </w:rPr>
      </w:pPr>
    </w:p>
    <w:p w:rsidR="009A6BD4" w:rsidRDefault="009A6BD4">
      <w:pPr>
        <w:snapToGrid w:val="0"/>
        <w:spacing w:line="360" w:lineRule="auto"/>
        <w:ind w:firstLine="560"/>
        <w:rPr>
          <w:rFonts w:ascii="宋体" w:cs="宋体"/>
          <w:b/>
          <w:bCs/>
          <w:color w:val="000000"/>
          <w:sz w:val="28"/>
          <w:szCs w:val="28"/>
        </w:rPr>
      </w:pPr>
    </w:p>
    <w:p w:rsidR="009A6BD4" w:rsidRDefault="009A6BD4">
      <w:pPr>
        <w:snapToGrid w:val="0"/>
        <w:spacing w:line="360" w:lineRule="auto"/>
        <w:ind w:firstLine="560"/>
        <w:rPr>
          <w:rFonts w:ascii="宋体" w:cs="宋体"/>
          <w:b/>
          <w:bCs/>
          <w:color w:val="000000"/>
          <w:sz w:val="28"/>
          <w:szCs w:val="28"/>
        </w:rPr>
      </w:pPr>
    </w:p>
    <w:p w:rsidR="009A6BD4" w:rsidRDefault="009A6BD4">
      <w:pPr>
        <w:snapToGrid w:val="0"/>
        <w:spacing w:line="360" w:lineRule="auto"/>
        <w:ind w:firstLine="560"/>
        <w:rPr>
          <w:rFonts w:ascii="宋体" w:cs="宋体"/>
          <w:b/>
          <w:bCs/>
          <w:color w:val="000000"/>
          <w:sz w:val="28"/>
          <w:szCs w:val="28"/>
        </w:rPr>
      </w:pPr>
    </w:p>
    <w:p w:rsidR="009A6BD4" w:rsidRDefault="009A6BD4">
      <w:pPr>
        <w:snapToGrid w:val="0"/>
        <w:spacing w:line="360" w:lineRule="auto"/>
        <w:ind w:firstLine="560"/>
        <w:rPr>
          <w:rFonts w:ascii="宋体" w:cs="宋体"/>
          <w:b/>
          <w:bCs/>
          <w:color w:val="000000"/>
          <w:sz w:val="28"/>
          <w:szCs w:val="28"/>
        </w:rPr>
      </w:pPr>
    </w:p>
    <w:p w:rsidR="009A6BD4" w:rsidRDefault="009A6BD4">
      <w:pPr>
        <w:snapToGrid w:val="0"/>
        <w:spacing w:line="360" w:lineRule="auto"/>
        <w:ind w:firstLine="560"/>
        <w:rPr>
          <w:rFonts w:ascii="宋体" w:cs="宋体"/>
          <w:b/>
          <w:bCs/>
          <w:color w:val="000000"/>
          <w:sz w:val="28"/>
          <w:szCs w:val="28"/>
        </w:rPr>
      </w:pPr>
    </w:p>
    <w:p w:rsidR="009A6BD4" w:rsidRDefault="009A6BD4">
      <w:pPr>
        <w:snapToGrid w:val="0"/>
        <w:spacing w:line="360" w:lineRule="auto"/>
        <w:rPr>
          <w:rFonts w:ascii="宋体" w:cs="宋体"/>
          <w:color w:val="000000"/>
          <w:sz w:val="28"/>
          <w:szCs w:val="28"/>
        </w:rPr>
      </w:pPr>
    </w:p>
    <w:sectPr w:rsidR="009A6BD4" w:rsidSect="00E74C4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5D16633"/>
    <w:rsid w:val="00013E49"/>
    <w:rsid w:val="00060F5F"/>
    <w:rsid w:val="00065A9B"/>
    <w:rsid w:val="00081934"/>
    <w:rsid w:val="00122B4F"/>
    <w:rsid w:val="00140BB7"/>
    <w:rsid w:val="0018182C"/>
    <w:rsid w:val="001A6EB1"/>
    <w:rsid w:val="001B6A28"/>
    <w:rsid w:val="001D7E66"/>
    <w:rsid w:val="00266950"/>
    <w:rsid w:val="002A71EE"/>
    <w:rsid w:val="0034652E"/>
    <w:rsid w:val="00384216"/>
    <w:rsid w:val="00390AAF"/>
    <w:rsid w:val="00393C89"/>
    <w:rsid w:val="0039717E"/>
    <w:rsid w:val="003D6F20"/>
    <w:rsid w:val="00403548"/>
    <w:rsid w:val="004400F4"/>
    <w:rsid w:val="004562F2"/>
    <w:rsid w:val="004824F3"/>
    <w:rsid w:val="00491AE5"/>
    <w:rsid w:val="004D4119"/>
    <w:rsid w:val="004E0D31"/>
    <w:rsid w:val="00507E30"/>
    <w:rsid w:val="005A76B6"/>
    <w:rsid w:val="006300DF"/>
    <w:rsid w:val="00635140"/>
    <w:rsid w:val="00642039"/>
    <w:rsid w:val="00686643"/>
    <w:rsid w:val="006E5C1A"/>
    <w:rsid w:val="006F7FAE"/>
    <w:rsid w:val="00753003"/>
    <w:rsid w:val="00763CE3"/>
    <w:rsid w:val="007830B9"/>
    <w:rsid w:val="007B3F2E"/>
    <w:rsid w:val="0081453D"/>
    <w:rsid w:val="008A2C25"/>
    <w:rsid w:val="008A5DE8"/>
    <w:rsid w:val="008F752D"/>
    <w:rsid w:val="009103B3"/>
    <w:rsid w:val="00937EC3"/>
    <w:rsid w:val="00943D76"/>
    <w:rsid w:val="009A6BD4"/>
    <w:rsid w:val="00A07F5A"/>
    <w:rsid w:val="00A71323"/>
    <w:rsid w:val="00AB2D57"/>
    <w:rsid w:val="00AF15E1"/>
    <w:rsid w:val="00B00BC9"/>
    <w:rsid w:val="00B34A96"/>
    <w:rsid w:val="00BB17FE"/>
    <w:rsid w:val="00BD2540"/>
    <w:rsid w:val="00BE4B6A"/>
    <w:rsid w:val="00C01509"/>
    <w:rsid w:val="00C551CF"/>
    <w:rsid w:val="00C573F5"/>
    <w:rsid w:val="00C837A9"/>
    <w:rsid w:val="00D64867"/>
    <w:rsid w:val="00E31B84"/>
    <w:rsid w:val="00E36C72"/>
    <w:rsid w:val="00E65B72"/>
    <w:rsid w:val="00E74C49"/>
    <w:rsid w:val="00E97E0F"/>
    <w:rsid w:val="00EB0EE3"/>
    <w:rsid w:val="00EB364C"/>
    <w:rsid w:val="00EB70F4"/>
    <w:rsid w:val="00F274F8"/>
    <w:rsid w:val="00F361D5"/>
    <w:rsid w:val="00F61184"/>
    <w:rsid w:val="00F67FCC"/>
    <w:rsid w:val="0FA35E23"/>
    <w:rsid w:val="1666362E"/>
    <w:rsid w:val="29AD67BD"/>
    <w:rsid w:val="35D16633"/>
    <w:rsid w:val="36676B8C"/>
    <w:rsid w:val="36A27B99"/>
    <w:rsid w:val="3B227619"/>
    <w:rsid w:val="465C7EB5"/>
    <w:rsid w:val="4BA07B73"/>
    <w:rsid w:val="52055280"/>
    <w:rsid w:val="5B124928"/>
    <w:rsid w:val="66E57768"/>
    <w:rsid w:val="71F17239"/>
    <w:rsid w:val="7DE9082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locked="1" w:uiPriority="0"/>
    <w:lsdException w:name="toa heading" w:semiHidden="1" w:unhideWhenUsed="1"/>
    <w:lsdException w:name="List" w:semiHidden="1" w:unhideWhenUsed="1"/>
    <w:lsdException w:name="List Bullet" w:locked="1" w:uiPriority="0"/>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locked="1" w:uiPriority="0"/>
    <w:lsdException w:name="List Continue 4" w:locked="1" w:uiPriority="0"/>
    <w:lsdException w:name="List Continue 5" w:locked="1" w:uiPriority="0"/>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uiPriority="0"/>
    <w:lsdException w:name="Balloon Text" w:locked="1" w:uiPriority="0"/>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4C49"/>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E74C49"/>
    <w:rPr>
      <w:sz w:val="18"/>
      <w:szCs w:val="18"/>
    </w:rPr>
  </w:style>
  <w:style w:type="character" w:customStyle="1" w:styleId="BalloonTextChar">
    <w:name w:val="Balloon Text Char"/>
    <w:basedOn w:val="DefaultParagraphFont"/>
    <w:link w:val="BalloonText"/>
    <w:uiPriority w:val="99"/>
    <w:locked/>
    <w:rsid w:val="00E74C49"/>
    <w:rPr>
      <w:rFonts w:cs="Times New Roman"/>
      <w:kern w:val="2"/>
      <w:sz w:val="18"/>
      <w:szCs w:val="18"/>
    </w:rPr>
  </w:style>
  <w:style w:type="paragraph" w:styleId="Footer">
    <w:name w:val="footer"/>
    <w:basedOn w:val="Normal"/>
    <w:link w:val="FooterChar"/>
    <w:uiPriority w:val="99"/>
    <w:rsid w:val="00E74C4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74C49"/>
    <w:rPr>
      <w:rFonts w:cs="Times New Roman"/>
      <w:kern w:val="2"/>
      <w:sz w:val="18"/>
      <w:szCs w:val="18"/>
    </w:rPr>
  </w:style>
  <w:style w:type="paragraph" w:styleId="Header">
    <w:name w:val="header"/>
    <w:basedOn w:val="Normal"/>
    <w:link w:val="HeaderChar"/>
    <w:uiPriority w:val="99"/>
    <w:rsid w:val="00E74C4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74C49"/>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5</Pages>
  <Words>293</Words>
  <Characters>1676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NTKO</cp:lastModifiedBy>
  <cp:revision>3</cp:revision>
  <dcterms:created xsi:type="dcterms:W3CDTF">2018-10-09T07:52:00Z</dcterms:created>
  <dcterms:modified xsi:type="dcterms:W3CDTF">2018-11-09T05:47:00Z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y fmtid="{D5CDD505-2E9C-101B-9397-08002B2CF9AE}" pid="3" name="KSORubyTemplateID" linkTarget="0">
    <vt:lpwstr>6</vt:lpwstr>
  </property>
</Properties>
</file>