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22"/>
          <w:szCs w:val="22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b/>
          <w:bCs/>
          <w:sz w:val="24"/>
          <w:szCs w:val="24"/>
        </w:rPr>
        <w:t>文山市规划信息中心2016年公开选调规划信息员报名及资格审查情况公示</w:t>
      </w:r>
    </w:p>
    <w:p/>
    <w:tbl>
      <w:tblPr>
        <w:tblW w:w="989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82"/>
        <w:gridCol w:w="1380"/>
        <w:gridCol w:w="1735"/>
        <w:gridCol w:w="2797"/>
        <w:gridCol w:w="20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选调人数</w:t>
            </w:r>
          </w:p>
        </w:tc>
        <w:tc>
          <w:tcPr>
            <w:tcW w:w="1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资格审核情况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规划信息员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刘春瑾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合格，进入下一选调程序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温康祥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合格，进入下一选调程序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彭春丽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合格，进入下一选调程序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袁江英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合格，进入下一选调程序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陆云姬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合格，进入下一选调程序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农显斌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合格，进入下一选调程序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赵勇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不合格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进入事业单位工作年限未满三年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陈欣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不合格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不属于文山州内编制事业单位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 color" w:hAnsi="宋体 color" w:eastAsia="宋体 color" w:cs="宋体 color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郑明能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不合格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进入事业单位工作年限未满三年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color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D4956"/>
    <w:rsid w:val="406D49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single"/>
    </w:rPr>
  </w:style>
  <w:style w:type="character" w:styleId="5">
    <w:name w:val="Hyperlink"/>
    <w:basedOn w:val="3"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2016-10-17T11:46:00Z</dcterms:created>
  <dc:creator>guoqiang</dc:creator>
  <cp:lastModifiedBy>guoqiang</cp:lastModifiedBy>
  <dcterms:modified xsi:type="dcterms:W3CDTF">2016-10-17T11:48:07Z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