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88"/>
        <w:jc w:val="left"/>
        <w:rPr>
          <w:rFonts w:ascii="Segoe UI" w:hAnsi="Segoe UI" w:eastAsia="Segoe UI" w:cs="Segoe UI"/>
          <w:i w:val="0"/>
          <w:caps w:val="0"/>
          <w:color w:val="212529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17"/>
          <w:szCs w:val="17"/>
          <w:bdr w:val="none" w:color="auto" w:sz="0" w:space="0"/>
          <w:shd w:val="clear" w:fill="FFFFFF"/>
        </w:rPr>
        <w:t>招聘岗位和招聘人数</w:t>
      </w:r>
    </w:p>
    <w:tbl>
      <w:tblPr>
        <w:tblW w:w="7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714"/>
        <w:gridCol w:w="1177"/>
        <w:gridCol w:w="714"/>
        <w:gridCol w:w="3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工作内容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性别要求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行政岗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学校体育场馆管理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男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有较强的管理能力和沟通协调能力。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17"/>
                <w:szCs w:val="17"/>
                <w:bdr w:val="none" w:color="auto" w:sz="0" w:space="0"/>
              </w:rPr>
              <w:t>身体健康、品行端正、踏实肯干。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02A3"/>
    <w:rsid w:val="52340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2019-03-01T05:43:00Z</dcterms:created>
  <dc:creator>ASUS</dc:creator>
  <cp:lastModifiedBy>ASUS</cp:lastModifiedBy>
  <dcterms:modified xsi:type="dcterms:W3CDTF">2019-03-01T05:43:59Z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