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A6" w:rsidRPr="006922A6" w:rsidRDefault="006922A6" w:rsidP="006922A6">
      <w:pPr>
        <w:widowControl/>
        <w:spacing w:before="150" w:after="100" w:afterAutospacing="1" w:line="585" w:lineRule="atLeast"/>
        <w:ind w:firstLine="645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6922A6">
        <w:rPr>
          <w:rFonts w:ascii="楷体_GB2312" w:eastAsia="楷体_GB2312" w:hAnsi="宋体" w:cs="宋体" w:hint="eastAsia"/>
          <w:color w:val="575757"/>
          <w:kern w:val="0"/>
          <w:sz w:val="32"/>
          <w:szCs w:val="32"/>
        </w:rPr>
        <w:t>招聘岗位及条件</w:t>
      </w:r>
    </w:p>
    <w:tbl>
      <w:tblPr>
        <w:tblW w:w="8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1035"/>
        <w:gridCol w:w="1275"/>
        <w:gridCol w:w="1260"/>
        <w:gridCol w:w="2730"/>
      </w:tblGrid>
      <w:tr w:rsidR="006922A6" w:rsidRPr="006922A6" w:rsidTr="006922A6">
        <w:trPr>
          <w:trHeight w:val="840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招聘</w:t>
            </w:r>
          </w:p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单位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招聘</w:t>
            </w:r>
          </w:p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岗位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招聘</w:t>
            </w:r>
          </w:p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人数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专业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其他招聘条件</w:t>
            </w:r>
          </w:p>
        </w:tc>
      </w:tr>
      <w:tr w:rsidR="006922A6" w:rsidRPr="006922A6" w:rsidTr="006922A6">
        <w:trPr>
          <w:trHeight w:val="2160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中共昆明市委党校（院）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教师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left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具有硕士研究生及以上学历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left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 xml:space="preserve">城市管理专业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00" w:beforeAutospacing="1" w:after="100" w:afterAutospacing="1" w:line="555" w:lineRule="atLeast"/>
              <w:ind w:firstLine="315"/>
              <w:jc w:val="left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年龄在35周岁及其以下，具有扎实的理论基础，具备一定的科研能力，爱岗敬业，团结协作。</w:t>
            </w:r>
          </w:p>
        </w:tc>
      </w:tr>
      <w:tr w:rsidR="006922A6" w:rsidRPr="006922A6" w:rsidTr="006922A6">
        <w:trPr>
          <w:trHeight w:val="1965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中共昆明市委党校（院）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具有硕士研究生及以上学历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图书馆学专业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00" w:beforeAutospacing="1" w:after="100" w:afterAutospacing="1" w:line="555" w:lineRule="atLeast"/>
              <w:ind w:firstLine="315"/>
              <w:jc w:val="left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年龄在35周岁及其以下，具有一定理论基础、图书馆管理和协调沟通能力，爱岗敬业，团结协作。</w:t>
            </w:r>
          </w:p>
        </w:tc>
      </w:tr>
      <w:tr w:rsidR="006922A6" w:rsidRPr="006922A6" w:rsidTr="006922A6">
        <w:trPr>
          <w:trHeight w:val="2115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中共昆明市委</w:t>
            </w: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党校（院）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专业技术人员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t>具有学士本科</w:t>
            </w: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及以上学历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50" w:after="100" w:afterAutospacing="1" w:line="555" w:lineRule="atLeast"/>
              <w:jc w:val="center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计算机科学与</w:t>
            </w: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技术专业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2A6" w:rsidRPr="006922A6" w:rsidRDefault="006922A6" w:rsidP="006922A6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 w:hint="eastAsia"/>
                <w:color w:val="575757"/>
                <w:kern w:val="0"/>
                <w:szCs w:val="21"/>
              </w:rPr>
            </w:pP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年龄在35周岁及其以下，具备较好的计算机信息</w:t>
            </w:r>
            <w:r w:rsidRPr="006922A6">
              <w:rPr>
                <w:rFonts w:ascii="仿宋_GB2312" w:eastAsia="仿宋_GB2312" w:hAnsi="宋体" w:cs="宋体" w:hint="eastAsia"/>
                <w:color w:val="575757"/>
                <w:kern w:val="0"/>
                <w:sz w:val="32"/>
                <w:szCs w:val="32"/>
              </w:rPr>
              <w:lastRenderedPageBreak/>
              <w:t>技术应用能力，持有国家计算机二级证书，具有良好的协调沟通能力，爱岗敬业，团结协作。</w:t>
            </w:r>
          </w:p>
        </w:tc>
      </w:tr>
    </w:tbl>
    <w:p w:rsidR="008B690A" w:rsidRPr="006922A6" w:rsidRDefault="008B690A">
      <w:bookmarkStart w:id="0" w:name="_GoBack"/>
      <w:bookmarkEnd w:id="0"/>
    </w:p>
    <w:sectPr w:rsidR="008B690A" w:rsidRPr="0069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6922A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4079-4A36-4ED4-83E4-A0C792EF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9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2017-04-17T09:39:00Z</dcterms:created>
  <dcterms:modified xsi:type="dcterms:W3CDTF">2017-04-17T09:39:00Z</dcterms:modified>
</cp:coreProperties>
</file>