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E63" w:rsidRDefault="001376B7">
      <w:pPr>
        <w:spacing w:beforeLines="50" w:before="156" w:afterLines="50" w:after="156" w:line="560" w:lineRule="exact"/>
        <w:rPr>
          <w:rFonts w:ascii="黑体" w:eastAsia="黑体" w:hAnsi="黑体"/>
        </w:rPr>
      </w:pPr>
      <w:bookmarkStart w:id="0" w:name="OLE_LINK2"/>
      <w:r>
        <w:rPr>
          <w:rFonts w:ascii="黑体" w:eastAsia="黑体" w:hAnsi="黑体" w:hint="eastAsia"/>
        </w:rPr>
        <w:t>附件1</w:t>
      </w:r>
    </w:p>
    <w:bookmarkEnd w:id="0"/>
    <w:p w:rsidR="006B7E63" w:rsidRDefault="001376B7">
      <w:pPr>
        <w:spacing w:beforeLines="50" w:before="156" w:afterLines="50" w:after="156" w:line="560" w:lineRule="exact"/>
        <w:jc w:val="center"/>
        <w:rPr>
          <w:rFonts w:ascii="宋体" w:eastAsia="宋体" w:hAnsi="宋体"/>
          <w:b/>
          <w:sz w:val="36"/>
          <w:szCs w:val="36"/>
        </w:rPr>
      </w:pPr>
      <w:r>
        <w:rPr>
          <w:rFonts w:ascii="宋体" w:eastAsia="宋体" w:hAnsi="宋体" w:hint="eastAsia"/>
          <w:b/>
          <w:sz w:val="36"/>
          <w:szCs w:val="36"/>
        </w:rPr>
        <w:t>岗位职责与任职资格</w:t>
      </w:r>
    </w:p>
    <w:tbl>
      <w:tblPr>
        <w:tblW w:w="15616" w:type="dxa"/>
        <w:jc w:val="center"/>
        <w:tblLayout w:type="fixed"/>
        <w:tblLook w:val="04A0" w:firstRow="1" w:lastRow="0" w:firstColumn="1" w:lastColumn="0" w:noHBand="0" w:noVBand="1"/>
      </w:tblPr>
      <w:tblGrid>
        <w:gridCol w:w="737"/>
        <w:gridCol w:w="2145"/>
        <w:gridCol w:w="709"/>
        <w:gridCol w:w="709"/>
        <w:gridCol w:w="1228"/>
        <w:gridCol w:w="5131"/>
        <w:gridCol w:w="4957"/>
      </w:tblGrid>
      <w:tr w:rsidR="006B7E63">
        <w:trPr>
          <w:trHeight w:val="615"/>
          <w:tblHeader/>
          <w:jc w:val="center"/>
        </w:trPr>
        <w:tc>
          <w:tcPr>
            <w:tcW w:w="737" w:type="dxa"/>
            <w:tcBorders>
              <w:top w:val="single" w:sz="4" w:space="0" w:color="auto"/>
              <w:left w:val="single" w:sz="4" w:space="0" w:color="auto"/>
              <w:bottom w:val="single" w:sz="4" w:space="0" w:color="auto"/>
              <w:right w:val="single" w:sz="4" w:space="0" w:color="auto"/>
            </w:tcBorders>
            <w:shd w:val="clear" w:color="000000" w:fill="D9D9D9"/>
            <w:vAlign w:val="center"/>
          </w:tcPr>
          <w:p w:rsidR="006B7E63" w:rsidRDefault="001376B7">
            <w:pPr>
              <w:spacing w:line="360" w:lineRule="exact"/>
              <w:jc w:val="center"/>
              <w:rPr>
                <w:rFonts w:ascii="宋体" w:eastAsia="宋体" w:hAnsi="宋体" w:cs="宋体"/>
                <w:b/>
                <w:bCs/>
                <w:sz w:val="20"/>
              </w:rPr>
            </w:pPr>
            <w:bookmarkStart w:id="1" w:name="OLE_LINK1"/>
            <w:r>
              <w:rPr>
                <w:rFonts w:ascii="宋体" w:eastAsia="宋体" w:hAnsi="宋体" w:cs="宋体" w:hint="eastAsia"/>
                <w:b/>
                <w:bCs/>
                <w:sz w:val="20"/>
              </w:rPr>
              <w:t>部门</w:t>
            </w:r>
          </w:p>
        </w:tc>
        <w:tc>
          <w:tcPr>
            <w:tcW w:w="2145" w:type="dxa"/>
            <w:tcBorders>
              <w:top w:val="single" w:sz="4" w:space="0" w:color="auto"/>
              <w:left w:val="single" w:sz="4" w:space="0" w:color="auto"/>
              <w:bottom w:val="single" w:sz="4" w:space="0" w:color="auto"/>
              <w:right w:val="single" w:sz="4" w:space="0" w:color="auto"/>
            </w:tcBorders>
            <w:shd w:val="clear" w:color="000000" w:fill="D9D9D9"/>
            <w:vAlign w:val="center"/>
          </w:tcPr>
          <w:p w:rsidR="006B7E63" w:rsidRDefault="001376B7">
            <w:pPr>
              <w:spacing w:line="360" w:lineRule="exact"/>
              <w:jc w:val="center"/>
              <w:rPr>
                <w:rFonts w:ascii="宋体" w:eastAsia="宋体" w:hAnsi="宋体" w:cs="宋体"/>
                <w:b/>
                <w:bCs/>
                <w:sz w:val="20"/>
              </w:rPr>
            </w:pPr>
            <w:r>
              <w:rPr>
                <w:rFonts w:ascii="宋体" w:eastAsia="宋体" w:hAnsi="宋体" w:cs="宋体" w:hint="eastAsia"/>
                <w:b/>
                <w:bCs/>
                <w:sz w:val="20"/>
              </w:rPr>
              <w:t>工作岗位</w:t>
            </w:r>
          </w:p>
        </w:t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tcPr>
          <w:p w:rsidR="006B7E63" w:rsidRDefault="001376B7">
            <w:pPr>
              <w:spacing w:line="360" w:lineRule="exact"/>
              <w:jc w:val="center"/>
              <w:rPr>
                <w:rFonts w:ascii="宋体" w:eastAsia="宋体" w:hAnsi="宋体" w:cs="宋体"/>
                <w:b/>
                <w:bCs/>
                <w:sz w:val="20"/>
              </w:rPr>
            </w:pPr>
            <w:r>
              <w:rPr>
                <w:rFonts w:ascii="宋体" w:eastAsia="宋体" w:hAnsi="宋体" w:cs="宋体" w:hint="eastAsia"/>
                <w:b/>
                <w:bCs/>
                <w:sz w:val="20"/>
              </w:rPr>
              <w:t>人数</w:t>
            </w:r>
          </w:p>
        </w:t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tcPr>
          <w:p w:rsidR="006B7E63" w:rsidRDefault="001376B7">
            <w:pPr>
              <w:spacing w:line="360" w:lineRule="exact"/>
              <w:jc w:val="center"/>
              <w:rPr>
                <w:rFonts w:ascii="宋体" w:eastAsia="宋体" w:hAnsi="宋体" w:cs="宋体"/>
                <w:b/>
                <w:bCs/>
                <w:sz w:val="20"/>
              </w:rPr>
            </w:pPr>
            <w:r>
              <w:rPr>
                <w:rFonts w:ascii="宋体" w:eastAsia="宋体" w:hAnsi="宋体" w:cs="宋体" w:hint="eastAsia"/>
                <w:b/>
                <w:bCs/>
                <w:sz w:val="20"/>
              </w:rPr>
              <w:t>学历</w:t>
            </w:r>
          </w:p>
        </w:tc>
        <w:tc>
          <w:tcPr>
            <w:tcW w:w="1228" w:type="dxa"/>
            <w:tcBorders>
              <w:top w:val="single" w:sz="4" w:space="0" w:color="auto"/>
              <w:left w:val="single" w:sz="4" w:space="0" w:color="auto"/>
              <w:bottom w:val="single" w:sz="4" w:space="0" w:color="auto"/>
              <w:right w:val="single" w:sz="4" w:space="0" w:color="auto"/>
            </w:tcBorders>
            <w:shd w:val="clear" w:color="000000" w:fill="D9D9D9"/>
            <w:vAlign w:val="center"/>
          </w:tcPr>
          <w:p w:rsidR="006B7E63" w:rsidRDefault="001376B7">
            <w:pPr>
              <w:spacing w:line="360" w:lineRule="exact"/>
              <w:jc w:val="center"/>
              <w:rPr>
                <w:rFonts w:ascii="宋体" w:eastAsia="宋体" w:hAnsi="宋体" w:cs="宋体"/>
                <w:b/>
                <w:bCs/>
                <w:sz w:val="20"/>
              </w:rPr>
            </w:pPr>
            <w:r>
              <w:rPr>
                <w:rFonts w:ascii="宋体" w:eastAsia="宋体" w:hAnsi="宋体" w:cs="宋体" w:hint="eastAsia"/>
                <w:b/>
                <w:bCs/>
                <w:sz w:val="20"/>
              </w:rPr>
              <w:t>专业</w:t>
            </w:r>
          </w:p>
        </w:tc>
        <w:tc>
          <w:tcPr>
            <w:tcW w:w="5131" w:type="dxa"/>
            <w:tcBorders>
              <w:top w:val="single" w:sz="4" w:space="0" w:color="auto"/>
              <w:left w:val="single" w:sz="4" w:space="0" w:color="auto"/>
              <w:bottom w:val="single" w:sz="4" w:space="0" w:color="auto"/>
              <w:right w:val="single" w:sz="4" w:space="0" w:color="auto"/>
            </w:tcBorders>
            <w:shd w:val="clear" w:color="000000" w:fill="D9D9D9"/>
            <w:vAlign w:val="center"/>
          </w:tcPr>
          <w:p w:rsidR="006B7E63" w:rsidRDefault="001376B7">
            <w:pPr>
              <w:spacing w:line="360" w:lineRule="exact"/>
              <w:jc w:val="center"/>
              <w:rPr>
                <w:rFonts w:ascii="宋体" w:eastAsia="宋体" w:hAnsi="宋体" w:cs="宋体"/>
                <w:b/>
                <w:bCs/>
                <w:sz w:val="20"/>
              </w:rPr>
            </w:pPr>
            <w:r>
              <w:rPr>
                <w:rFonts w:ascii="宋体" w:eastAsia="宋体" w:hAnsi="宋体" w:cs="宋体" w:hint="eastAsia"/>
                <w:b/>
                <w:bCs/>
                <w:sz w:val="20"/>
              </w:rPr>
              <w:t>主要职责</w:t>
            </w:r>
          </w:p>
        </w:tc>
        <w:tc>
          <w:tcPr>
            <w:tcW w:w="4957" w:type="dxa"/>
            <w:tcBorders>
              <w:top w:val="single" w:sz="4" w:space="0" w:color="auto"/>
              <w:left w:val="single" w:sz="4" w:space="0" w:color="auto"/>
              <w:bottom w:val="single" w:sz="4" w:space="0" w:color="auto"/>
              <w:right w:val="single" w:sz="4" w:space="0" w:color="auto"/>
            </w:tcBorders>
            <w:shd w:val="clear" w:color="000000" w:fill="D9D9D9"/>
            <w:vAlign w:val="center"/>
          </w:tcPr>
          <w:p w:rsidR="006B7E63" w:rsidRDefault="001376B7">
            <w:pPr>
              <w:spacing w:line="360" w:lineRule="exact"/>
              <w:jc w:val="center"/>
              <w:rPr>
                <w:rFonts w:ascii="宋体" w:eastAsia="宋体" w:hAnsi="宋体" w:cs="宋体"/>
                <w:b/>
                <w:bCs/>
                <w:sz w:val="20"/>
              </w:rPr>
            </w:pPr>
            <w:r>
              <w:rPr>
                <w:rFonts w:ascii="宋体" w:eastAsia="宋体" w:hAnsi="宋体" w:cs="宋体" w:hint="eastAsia"/>
                <w:b/>
                <w:bCs/>
                <w:sz w:val="20"/>
              </w:rPr>
              <w:t>任职要求</w:t>
            </w:r>
          </w:p>
        </w:tc>
      </w:tr>
      <w:tr w:rsidR="006B7E63">
        <w:trPr>
          <w:trHeight w:val="787"/>
          <w:jc w:val="center"/>
        </w:trPr>
        <w:tc>
          <w:tcPr>
            <w:tcW w:w="737" w:type="dxa"/>
            <w:tcBorders>
              <w:top w:val="single" w:sz="4" w:space="0" w:color="auto"/>
              <w:left w:val="single" w:sz="4" w:space="0" w:color="auto"/>
              <w:bottom w:val="single" w:sz="4" w:space="0" w:color="auto"/>
              <w:right w:val="single" w:sz="4" w:space="0" w:color="auto"/>
            </w:tcBorders>
            <w:vAlign w:val="center"/>
          </w:tcPr>
          <w:p w:rsidR="006B7E63" w:rsidRDefault="001376B7">
            <w:pPr>
              <w:spacing w:line="300" w:lineRule="exact"/>
              <w:jc w:val="center"/>
              <w:rPr>
                <w:rFonts w:ascii="宋体" w:eastAsia="宋体" w:hAnsi="宋体" w:cs="宋体"/>
                <w:bCs/>
                <w:sz w:val="20"/>
              </w:rPr>
            </w:pPr>
            <w:r>
              <w:rPr>
                <w:rFonts w:ascii="宋体" w:eastAsia="宋体" w:hAnsi="宋体" w:cs="宋体" w:hint="eastAsia"/>
                <w:bCs/>
                <w:sz w:val="20"/>
              </w:rPr>
              <w:t>财务共享服务中心</w:t>
            </w:r>
          </w:p>
        </w:tc>
        <w:tc>
          <w:tcPr>
            <w:tcW w:w="2145" w:type="dxa"/>
            <w:tcBorders>
              <w:top w:val="single" w:sz="4" w:space="0" w:color="auto"/>
              <w:left w:val="nil"/>
              <w:bottom w:val="single" w:sz="4" w:space="0" w:color="auto"/>
              <w:right w:val="single" w:sz="4" w:space="0" w:color="auto"/>
            </w:tcBorders>
            <w:vAlign w:val="center"/>
          </w:tcPr>
          <w:p w:rsidR="006B7E63" w:rsidRDefault="001376B7">
            <w:pPr>
              <w:spacing w:line="300" w:lineRule="exact"/>
              <w:jc w:val="center"/>
              <w:rPr>
                <w:rFonts w:ascii="宋体" w:eastAsia="宋体" w:hAnsi="宋体" w:cs="宋体"/>
                <w:sz w:val="20"/>
              </w:rPr>
            </w:pPr>
            <w:r>
              <w:rPr>
                <w:rFonts w:ascii="宋体" w:eastAsia="宋体" w:hAnsi="宋体" w:cs="宋体" w:hint="eastAsia"/>
                <w:bCs/>
                <w:sz w:val="20"/>
              </w:rPr>
              <w:t>应收资金副经理</w:t>
            </w:r>
          </w:p>
        </w:tc>
        <w:tc>
          <w:tcPr>
            <w:tcW w:w="709" w:type="dxa"/>
            <w:tcBorders>
              <w:top w:val="single" w:sz="4" w:space="0" w:color="auto"/>
              <w:left w:val="single" w:sz="4" w:space="0" w:color="auto"/>
              <w:bottom w:val="single" w:sz="4" w:space="0" w:color="auto"/>
              <w:right w:val="single" w:sz="4" w:space="0" w:color="auto"/>
            </w:tcBorders>
            <w:vAlign w:val="center"/>
          </w:tcPr>
          <w:p w:rsidR="006B7E63" w:rsidRDefault="001376B7">
            <w:pPr>
              <w:spacing w:line="300" w:lineRule="exact"/>
              <w:jc w:val="center"/>
              <w:rPr>
                <w:rFonts w:ascii="宋体" w:eastAsia="宋体" w:hAnsi="宋体" w:cs="宋体"/>
                <w:sz w:val="20"/>
              </w:rPr>
            </w:pPr>
            <w:r>
              <w:rPr>
                <w:rFonts w:ascii="宋体" w:eastAsia="宋体" w:hAnsi="宋体" w:cs="宋体" w:hint="eastAsia"/>
                <w:sz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6B7E63" w:rsidRDefault="001376B7">
            <w:pPr>
              <w:spacing w:line="300" w:lineRule="exact"/>
              <w:jc w:val="center"/>
              <w:rPr>
                <w:rFonts w:ascii="宋体" w:eastAsia="宋体" w:hAnsi="宋体" w:cs="宋体"/>
                <w:sz w:val="20"/>
              </w:rPr>
            </w:pPr>
            <w:r>
              <w:rPr>
                <w:rFonts w:ascii="宋体" w:eastAsia="宋体" w:hAnsi="宋体" w:cs="宋体" w:hint="eastAsia"/>
                <w:sz w:val="20"/>
              </w:rPr>
              <w:t>大学本科及以上</w:t>
            </w:r>
          </w:p>
        </w:tc>
        <w:tc>
          <w:tcPr>
            <w:tcW w:w="1228" w:type="dxa"/>
            <w:tcBorders>
              <w:top w:val="single" w:sz="4" w:space="0" w:color="auto"/>
              <w:left w:val="nil"/>
              <w:bottom w:val="single" w:sz="4" w:space="0" w:color="auto"/>
              <w:right w:val="single" w:sz="4" w:space="0" w:color="auto"/>
            </w:tcBorders>
            <w:vAlign w:val="center"/>
          </w:tcPr>
          <w:p w:rsidR="006B7E63" w:rsidRDefault="001376B7">
            <w:pPr>
              <w:jc w:val="both"/>
              <w:rPr>
                <w:rFonts w:ascii="宋体" w:eastAsia="宋体" w:hAnsi="宋体" w:cs="宋体"/>
                <w:sz w:val="20"/>
                <w:szCs w:val="20"/>
              </w:rPr>
            </w:pPr>
            <w:r>
              <w:rPr>
                <w:rFonts w:ascii="宋体" w:eastAsia="宋体" w:hAnsi="宋体" w:cs="宋体" w:hint="eastAsia"/>
                <w:sz w:val="20"/>
                <w:szCs w:val="20"/>
              </w:rPr>
              <w:t>财务、会计、审计、金融、经济管理等相关专业</w:t>
            </w:r>
          </w:p>
          <w:p w:rsidR="006B7E63" w:rsidRDefault="006B7E63">
            <w:pPr>
              <w:spacing w:line="300" w:lineRule="exact"/>
              <w:jc w:val="center"/>
              <w:rPr>
                <w:rFonts w:ascii="宋体" w:eastAsia="宋体" w:hAnsi="宋体"/>
                <w:bCs/>
                <w:sz w:val="20"/>
              </w:rPr>
            </w:pPr>
          </w:p>
        </w:tc>
        <w:tc>
          <w:tcPr>
            <w:tcW w:w="5131" w:type="dxa"/>
            <w:tcBorders>
              <w:top w:val="single" w:sz="4" w:space="0" w:color="auto"/>
              <w:left w:val="nil"/>
              <w:bottom w:val="single" w:sz="4" w:space="0" w:color="auto"/>
              <w:right w:val="single" w:sz="4" w:space="0" w:color="auto"/>
            </w:tcBorders>
            <w:vAlign w:val="center"/>
          </w:tcPr>
          <w:p w:rsidR="006B7E63" w:rsidRDefault="001376B7">
            <w:pPr>
              <w:pStyle w:val="a6"/>
              <w:adjustRightInd w:val="0"/>
              <w:snapToGrid w:val="0"/>
              <w:spacing w:before="0" w:beforeAutospacing="0" w:after="0" w:afterAutospacing="0" w:line="360" w:lineRule="atLeast"/>
              <w:rPr>
                <w:rFonts w:ascii="宋体" w:hAnsi="宋体" w:cs="宋体"/>
                <w:sz w:val="20"/>
                <w:szCs w:val="20"/>
              </w:rPr>
            </w:pPr>
            <w:r>
              <w:rPr>
                <w:rFonts w:ascii="宋体" w:hAnsi="宋体" w:cs="宋体" w:hint="eastAsia"/>
                <w:sz w:val="20"/>
                <w:szCs w:val="20"/>
              </w:rPr>
              <w:t>1. 参与财务共享服务中心筹备和建设工作，负责梳理和优化共享服务中心业务流程，给共享服务中心应收模块及资金结算模块的上线实施提供建议和指导。</w:t>
            </w:r>
          </w:p>
          <w:p w:rsidR="006B7E63" w:rsidRDefault="001376B7">
            <w:pPr>
              <w:pStyle w:val="a6"/>
              <w:adjustRightInd w:val="0"/>
              <w:snapToGrid w:val="0"/>
              <w:spacing w:before="0" w:beforeAutospacing="0" w:after="0" w:afterAutospacing="0" w:line="360" w:lineRule="atLeast"/>
              <w:rPr>
                <w:rFonts w:ascii="宋体" w:hAnsi="宋体" w:cs="宋体"/>
                <w:sz w:val="20"/>
                <w:szCs w:val="20"/>
              </w:rPr>
            </w:pPr>
            <w:r>
              <w:rPr>
                <w:rFonts w:ascii="宋体" w:hAnsi="宋体" w:cs="宋体" w:hint="eastAsia"/>
                <w:sz w:val="20"/>
                <w:szCs w:val="20"/>
              </w:rPr>
              <w:t>2.负责共享服务中心应收资金部的团队管理与建设，对本部门员工的指导、培养和考核，不断提升员工能力与团队凝聚力。</w:t>
            </w:r>
          </w:p>
          <w:p w:rsidR="006B7E63" w:rsidRDefault="001376B7">
            <w:pPr>
              <w:pStyle w:val="a6"/>
              <w:adjustRightInd w:val="0"/>
              <w:snapToGrid w:val="0"/>
              <w:spacing w:before="0" w:beforeAutospacing="0" w:after="0" w:afterAutospacing="0" w:line="360" w:lineRule="atLeast"/>
              <w:rPr>
                <w:rFonts w:ascii="宋体" w:hAnsi="宋体" w:cs="宋体"/>
                <w:sz w:val="20"/>
                <w:szCs w:val="20"/>
              </w:rPr>
            </w:pPr>
            <w:r>
              <w:rPr>
                <w:rFonts w:ascii="宋体" w:hAnsi="宋体" w:cs="宋体" w:hint="eastAsia"/>
                <w:sz w:val="20"/>
                <w:szCs w:val="20"/>
              </w:rPr>
              <w:t>3.负责共享服务中心应收资金部的日常业务管理工作，确保应收核算及资金结算流程达到规定的服务水平。</w:t>
            </w:r>
          </w:p>
          <w:p w:rsidR="006B7E63" w:rsidRDefault="001376B7">
            <w:pPr>
              <w:pStyle w:val="a6"/>
              <w:adjustRightInd w:val="0"/>
              <w:snapToGrid w:val="0"/>
              <w:spacing w:before="0" w:beforeAutospacing="0" w:after="0" w:afterAutospacing="0" w:line="360" w:lineRule="atLeast"/>
              <w:rPr>
                <w:rFonts w:ascii="宋体" w:hAnsi="宋体" w:cs="宋体"/>
                <w:sz w:val="20"/>
                <w:szCs w:val="20"/>
              </w:rPr>
            </w:pPr>
            <w:r>
              <w:rPr>
                <w:rFonts w:ascii="宋体" w:hAnsi="宋体" w:cs="宋体" w:hint="eastAsia"/>
                <w:sz w:val="20"/>
                <w:szCs w:val="20"/>
              </w:rPr>
              <w:t>4.负责优化、健全应收核算及资金结算管理相关共享流程及操作规范，不断提升流程效率、标准化与风险控制水平，定期组织流程分析，并根据质量抽查结果及客户反馈，制定流程改进、优化方案，持续提升流程质量、自动化水平与客户满意度。</w:t>
            </w:r>
          </w:p>
          <w:p w:rsidR="006B7E63" w:rsidRDefault="001376B7">
            <w:pPr>
              <w:pStyle w:val="a6"/>
              <w:snapToGrid w:val="0"/>
              <w:spacing w:before="0" w:beforeAutospacing="0" w:after="0" w:afterAutospacing="0" w:line="360" w:lineRule="atLeast"/>
              <w:rPr>
                <w:rFonts w:ascii="宋体" w:hAnsi="宋体" w:cs="宋体"/>
                <w:sz w:val="20"/>
                <w:szCs w:val="20"/>
              </w:rPr>
            </w:pPr>
            <w:r>
              <w:rPr>
                <w:rFonts w:ascii="宋体" w:hAnsi="宋体" w:cs="宋体" w:hint="eastAsia"/>
                <w:sz w:val="20"/>
                <w:szCs w:val="20"/>
              </w:rPr>
              <w:t>5.负责处理资金结算（银企直联和网银支付）授权审批，保障资金支付安全。</w:t>
            </w:r>
          </w:p>
          <w:p w:rsidR="006B7E63" w:rsidRDefault="001376B7">
            <w:pPr>
              <w:pStyle w:val="a6"/>
              <w:snapToGrid w:val="0"/>
              <w:spacing w:before="0" w:beforeAutospacing="0" w:after="0" w:afterAutospacing="0" w:line="360" w:lineRule="atLeast"/>
              <w:rPr>
                <w:rFonts w:ascii="宋体" w:hAnsi="宋体" w:cs="宋体"/>
                <w:sz w:val="20"/>
                <w:szCs w:val="20"/>
              </w:rPr>
            </w:pPr>
            <w:r>
              <w:rPr>
                <w:rFonts w:ascii="宋体" w:hAnsi="宋体" w:cs="宋体" w:hint="eastAsia"/>
                <w:sz w:val="20"/>
                <w:szCs w:val="20"/>
              </w:rPr>
              <w:t>6.负责处理异常情况，给予应收资金部成员及时的专业指导与培训。</w:t>
            </w:r>
          </w:p>
          <w:p w:rsidR="006B7E63" w:rsidRDefault="001376B7">
            <w:pPr>
              <w:pStyle w:val="a6"/>
              <w:snapToGrid w:val="0"/>
              <w:spacing w:before="0" w:beforeAutospacing="0" w:after="0" w:afterAutospacing="0" w:line="360" w:lineRule="atLeast"/>
              <w:rPr>
                <w:rFonts w:ascii="宋体" w:hAnsi="宋体" w:cs="宋体"/>
                <w:sz w:val="20"/>
                <w:szCs w:val="20"/>
              </w:rPr>
            </w:pPr>
            <w:r>
              <w:rPr>
                <w:rFonts w:ascii="宋体" w:hAnsi="宋体" w:cs="宋体" w:hint="eastAsia"/>
                <w:sz w:val="20"/>
                <w:szCs w:val="20"/>
              </w:rPr>
              <w:t>7.负责制定、执行应收资金部的年度和月度工作计划。</w:t>
            </w:r>
          </w:p>
          <w:p w:rsidR="006B7E63" w:rsidRDefault="001376B7">
            <w:pPr>
              <w:pStyle w:val="a6"/>
              <w:snapToGrid w:val="0"/>
              <w:spacing w:before="0" w:beforeAutospacing="0" w:after="0" w:afterAutospacing="0" w:line="360" w:lineRule="atLeast"/>
              <w:rPr>
                <w:rFonts w:ascii="宋体" w:hAnsi="宋体" w:cs="宋体"/>
                <w:sz w:val="20"/>
                <w:szCs w:val="20"/>
              </w:rPr>
            </w:pPr>
            <w:r>
              <w:rPr>
                <w:rFonts w:ascii="宋体" w:hAnsi="宋体" w:cs="宋体" w:hint="eastAsia"/>
                <w:sz w:val="20"/>
                <w:szCs w:val="20"/>
              </w:rPr>
              <w:lastRenderedPageBreak/>
              <w:t>8.负责收集共享服务中心应收核算及资金结算信息需求，推进系统改进相应的技术项目。</w:t>
            </w:r>
          </w:p>
          <w:p w:rsidR="006B7E63" w:rsidRDefault="001376B7">
            <w:pPr>
              <w:pStyle w:val="a6"/>
              <w:snapToGrid w:val="0"/>
              <w:spacing w:before="0" w:beforeAutospacing="0" w:after="0" w:afterAutospacing="0" w:line="360" w:lineRule="atLeast"/>
              <w:rPr>
                <w:rFonts w:ascii="宋体" w:hAnsi="宋体" w:cs="宋体"/>
                <w:sz w:val="20"/>
                <w:szCs w:val="20"/>
              </w:rPr>
            </w:pPr>
            <w:r>
              <w:rPr>
                <w:rFonts w:ascii="宋体" w:hAnsi="宋体" w:cs="宋体" w:hint="eastAsia"/>
                <w:sz w:val="20"/>
                <w:szCs w:val="20"/>
              </w:rPr>
              <w:t>9.负责与各相关部门（共享其他部、本地财务、本地业务及技术等部门）紧密合作，发现公司现有问题并积极促进现有业务流程的规范、优化和改进。</w:t>
            </w:r>
          </w:p>
          <w:p w:rsidR="006B7E63" w:rsidRDefault="001376B7">
            <w:pPr>
              <w:pStyle w:val="a6"/>
              <w:snapToGrid w:val="0"/>
              <w:spacing w:before="0" w:beforeAutospacing="0" w:after="0" w:afterAutospacing="0" w:line="360" w:lineRule="atLeast"/>
              <w:rPr>
                <w:rFonts w:ascii="宋体" w:hAnsi="宋体" w:cs="宋体"/>
                <w:sz w:val="20"/>
                <w:szCs w:val="20"/>
              </w:rPr>
            </w:pPr>
            <w:r>
              <w:rPr>
                <w:rFonts w:ascii="宋体" w:hAnsi="宋体" w:cs="宋体" w:hint="eastAsia"/>
                <w:sz w:val="20"/>
                <w:szCs w:val="20"/>
              </w:rPr>
              <w:t>10.负责应收月末关账管理、检查与审核等工作。</w:t>
            </w:r>
          </w:p>
          <w:p w:rsidR="006B7E63" w:rsidRDefault="001376B7">
            <w:pPr>
              <w:pStyle w:val="a6"/>
              <w:snapToGrid w:val="0"/>
              <w:spacing w:before="0" w:beforeAutospacing="0" w:after="0" w:afterAutospacing="0" w:line="360" w:lineRule="atLeast"/>
              <w:rPr>
                <w:rFonts w:ascii="宋体" w:hAnsi="宋体" w:cs="宋体"/>
                <w:sz w:val="20"/>
                <w:szCs w:val="20"/>
              </w:rPr>
            </w:pPr>
            <w:r>
              <w:rPr>
                <w:rFonts w:ascii="宋体" w:hAnsi="宋体" w:cs="宋体" w:hint="eastAsia"/>
                <w:sz w:val="20"/>
                <w:szCs w:val="20"/>
              </w:rPr>
              <w:t>11.负责根据财务共享服务中心发展规划，配合完成业务拓展过程中应收核算与资金结算流程的方案设计与实施上线工作。</w:t>
            </w:r>
          </w:p>
          <w:p w:rsidR="006B7E63" w:rsidRDefault="001376B7">
            <w:pPr>
              <w:snapToGrid w:val="0"/>
              <w:spacing w:line="270" w:lineRule="atLeast"/>
              <w:jc w:val="both"/>
              <w:rPr>
                <w:rFonts w:ascii="宋体" w:hAnsi="宋体" w:cs="宋体"/>
                <w:sz w:val="20"/>
                <w:szCs w:val="20"/>
              </w:rPr>
            </w:pPr>
            <w:r>
              <w:rPr>
                <w:rFonts w:ascii="宋体" w:eastAsia="宋体" w:hAnsi="宋体" w:cs="宋体" w:hint="eastAsia"/>
                <w:sz w:val="20"/>
                <w:szCs w:val="20"/>
              </w:rPr>
              <w:t>12.负责参与财务共享服务中心发展规划制定与预算编制，并负责控制本部门的费用预算。</w:t>
            </w:r>
          </w:p>
        </w:tc>
        <w:tc>
          <w:tcPr>
            <w:tcW w:w="4957" w:type="dxa"/>
            <w:tcBorders>
              <w:top w:val="single" w:sz="4" w:space="0" w:color="auto"/>
              <w:left w:val="nil"/>
              <w:bottom w:val="single" w:sz="4" w:space="0" w:color="auto"/>
              <w:right w:val="single" w:sz="4" w:space="0" w:color="auto"/>
            </w:tcBorders>
            <w:vAlign w:val="center"/>
          </w:tcPr>
          <w:p w:rsidR="008A5325" w:rsidRDefault="001376B7">
            <w:pPr>
              <w:jc w:val="both"/>
              <w:rPr>
                <w:rFonts w:ascii="宋体" w:eastAsia="宋体" w:hAnsi="宋体" w:cs="宋体"/>
                <w:sz w:val="20"/>
                <w:szCs w:val="20"/>
              </w:rPr>
            </w:pPr>
            <w:r>
              <w:rPr>
                <w:rFonts w:ascii="宋体" w:eastAsia="宋体" w:hAnsi="宋体" w:cs="宋体" w:hint="eastAsia"/>
                <w:sz w:val="20"/>
                <w:szCs w:val="20"/>
              </w:rPr>
              <w:lastRenderedPageBreak/>
              <w:t>1.年龄</w:t>
            </w:r>
            <w:r>
              <w:rPr>
                <w:rFonts w:ascii="宋体" w:eastAsia="宋体" w:hAnsi="宋体" w:cs="宋体"/>
                <w:sz w:val="20"/>
                <w:szCs w:val="20"/>
              </w:rPr>
              <w:t>35周岁</w:t>
            </w:r>
            <w:r>
              <w:rPr>
                <w:rFonts w:ascii="宋体" w:eastAsia="宋体" w:hAnsi="宋体" w:cs="宋体" w:hint="eastAsia"/>
                <w:sz w:val="20"/>
                <w:szCs w:val="20"/>
              </w:rPr>
              <w:t>及以下，</w:t>
            </w:r>
            <w:r>
              <w:rPr>
                <w:rFonts w:ascii="宋体" w:eastAsia="宋体" w:hAnsi="宋体" w:cs="宋体"/>
                <w:sz w:val="20"/>
                <w:szCs w:val="20"/>
              </w:rPr>
              <w:t>具有大学本科及以上学历（2009</w:t>
            </w:r>
            <w:r w:rsidR="004B7E73">
              <w:rPr>
                <w:rFonts w:ascii="宋体" w:eastAsia="宋体" w:hAnsi="宋体" w:cs="宋体"/>
                <w:sz w:val="20"/>
                <w:szCs w:val="20"/>
              </w:rPr>
              <w:t>年及以后参加工作的，需有全日制大学本科及以上学历</w:t>
            </w:r>
            <w:r w:rsidR="004B7E73">
              <w:rPr>
                <w:rFonts w:ascii="宋体" w:eastAsia="宋体" w:hAnsi="宋体" w:cs="宋体" w:hint="eastAsia"/>
                <w:sz w:val="20"/>
                <w:szCs w:val="20"/>
              </w:rPr>
              <w:t>）</w:t>
            </w:r>
            <w:r w:rsidR="008A5325">
              <w:rPr>
                <w:rFonts w:ascii="宋体" w:eastAsia="宋体" w:hAnsi="宋体" w:cs="宋体" w:hint="eastAsia"/>
                <w:sz w:val="20"/>
                <w:szCs w:val="20"/>
              </w:rPr>
              <w:t>。</w:t>
            </w:r>
          </w:p>
          <w:p w:rsidR="006B7E63" w:rsidRDefault="008A5325">
            <w:pPr>
              <w:jc w:val="both"/>
              <w:rPr>
                <w:rFonts w:ascii="宋体" w:eastAsia="宋体" w:hAnsi="宋体" w:cs="宋体"/>
                <w:sz w:val="20"/>
                <w:szCs w:val="20"/>
              </w:rPr>
            </w:pPr>
            <w:r>
              <w:rPr>
                <w:rFonts w:ascii="宋体" w:eastAsia="宋体" w:hAnsi="宋体" w:cs="宋体" w:hint="eastAsia"/>
                <w:sz w:val="20"/>
                <w:szCs w:val="20"/>
              </w:rPr>
              <w:t>2</w:t>
            </w:r>
            <w:r>
              <w:rPr>
                <w:rFonts w:ascii="宋体" w:eastAsia="宋体" w:hAnsi="宋体" w:cs="宋体"/>
                <w:sz w:val="20"/>
                <w:szCs w:val="20"/>
              </w:rPr>
              <w:t>.</w:t>
            </w:r>
            <w:r w:rsidR="001376B7">
              <w:rPr>
                <w:rFonts w:ascii="宋体" w:eastAsia="宋体" w:hAnsi="宋体" w:cs="宋体" w:hint="eastAsia"/>
                <w:sz w:val="20"/>
                <w:szCs w:val="20"/>
              </w:rPr>
              <w:t>中级及以上职称或相关职业技术资格，具有高级会计师职称优先。</w:t>
            </w:r>
          </w:p>
          <w:p w:rsidR="006B7E63" w:rsidRDefault="008A5325">
            <w:pPr>
              <w:jc w:val="both"/>
              <w:rPr>
                <w:rFonts w:ascii="宋体" w:eastAsia="宋体" w:hAnsi="宋体" w:cs="宋体"/>
                <w:sz w:val="20"/>
                <w:szCs w:val="20"/>
              </w:rPr>
            </w:pPr>
            <w:r>
              <w:rPr>
                <w:rFonts w:ascii="宋体" w:eastAsia="宋体" w:hAnsi="宋体" w:cs="宋体"/>
                <w:sz w:val="20"/>
                <w:szCs w:val="20"/>
              </w:rPr>
              <w:t>3</w:t>
            </w:r>
            <w:r w:rsidR="001376B7">
              <w:rPr>
                <w:rFonts w:ascii="宋体" w:eastAsia="宋体" w:hAnsi="宋体" w:cs="宋体"/>
                <w:sz w:val="20"/>
                <w:szCs w:val="20"/>
              </w:rPr>
              <w:t>.6年</w:t>
            </w:r>
            <w:r w:rsidR="001376B7">
              <w:rPr>
                <w:rFonts w:ascii="宋体" w:eastAsia="宋体" w:hAnsi="宋体" w:cs="宋体" w:hint="eastAsia"/>
                <w:sz w:val="20"/>
                <w:szCs w:val="20"/>
              </w:rPr>
              <w:t>及以上相关专业工作经验，</w:t>
            </w:r>
            <w:r w:rsidR="001376B7">
              <w:rPr>
                <w:rFonts w:ascii="宋体" w:eastAsia="宋体" w:hAnsi="宋体" w:cs="宋体"/>
                <w:sz w:val="20"/>
                <w:szCs w:val="20"/>
              </w:rPr>
              <w:t>3年</w:t>
            </w:r>
            <w:r w:rsidR="001376B7">
              <w:rPr>
                <w:rFonts w:ascii="宋体" w:eastAsia="宋体" w:hAnsi="宋体" w:cs="宋体" w:hint="eastAsia"/>
                <w:sz w:val="20"/>
                <w:szCs w:val="20"/>
              </w:rPr>
              <w:t>及以上管理经验，</w:t>
            </w:r>
            <w:r w:rsidR="001376B7">
              <w:rPr>
                <w:rFonts w:ascii="宋体" w:eastAsia="宋体" w:hAnsi="宋体" w:cs="宋体"/>
                <w:sz w:val="20"/>
                <w:szCs w:val="20"/>
              </w:rPr>
              <w:t>1年</w:t>
            </w:r>
            <w:r w:rsidR="001376B7">
              <w:rPr>
                <w:rFonts w:ascii="宋体" w:eastAsia="宋体" w:hAnsi="宋体" w:cs="宋体" w:hint="eastAsia"/>
                <w:sz w:val="20"/>
                <w:szCs w:val="20"/>
              </w:rPr>
              <w:t>及以上财务共享中心工作经验。现任三级单位部门副职或任三级单位部门主管满两年。</w:t>
            </w:r>
          </w:p>
          <w:p w:rsidR="006B7E63" w:rsidRDefault="008A5325">
            <w:pPr>
              <w:jc w:val="both"/>
              <w:rPr>
                <w:rFonts w:ascii="宋体" w:eastAsia="宋体" w:hAnsi="宋体" w:cs="宋体"/>
                <w:sz w:val="20"/>
                <w:szCs w:val="20"/>
              </w:rPr>
            </w:pPr>
            <w:r>
              <w:rPr>
                <w:rFonts w:ascii="宋体" w:eastAsia="宋体" w:hAnsi="宋体" w:cs="宋体"/>
                <w:sz w:val="20"/>
                <w:szCs w:val="20"/>
              </w:rPr>
              <w:t>4</w:t>
            </w:r>
            <w:r w:rsidR="001376B7">
              <w:rPr>
                <w:rFonts w:ascii="宋体" w:eastAsia="宋体" w:hAnsi="宋体" w:cs="宋体" w:hint="eastAsia"/>
                <w:sz w:val="20"/>
                <w:szCs w:val="20"/>
              </w:rPr>
              <w:t>.具备一定的财务会计专业理论知识</w:t>
            </w:r>
            <w:r w:rsidR="001376B7">
              <w:rPr>
                <w:rFonts w:ascii="宋体" w:eastAsia="宋体" w:hAnsi="宋体" w:cs="宋体"/>
                <w:sz w:val="20"/>
                <w:szCs w:val="20"/>
              </w:rPr>
              <w:t>，</w:t>
            </w:r>
            <w:r w:rsidR="001376B7">
              <w:rPr>
                <w:rFonts w:ascii="宋体" w:eastAsia="宋体" w:hAnsi="宋体" w:cs="宋体" w:hint="eastAsia"/>
                <w:sz w:val="20"/>
                <w:szCs w:val="20"/>
              </w:rPr>
              <w:t>熟悉财经法律法规和制度</w:t>
            </w:r>
            <w:r w:rsidR="001376B7">
              <w:rPr>
                <w:rFonts w:ascii="宋体" w:eastAsia="宋体" w:hAnsi="宋体" w:cs="宋体"/>
                <w:sz w:val="20"/>
                <w:szCs w:val="20"/>
              </w:rPr>
              <w:t>，</w:t>
            </w:r>
            <w:r w:rsidR="001376B7">
              <w:rPr>
                <w:rFonts w:ascii="宋体" w:eastAsia="宋体" w:hAnsi="宋体" w:cs="宋体" w:hint="eastAsia"/>
                <w:sz w:val="20"/>
                <w:szCs w:val="20"/>
              </w:rPr>
              <w:t>熟悉应收与资金模块基础工作规范、财务运营流程及财务信息化。</w:t>
            </w:r>
          </w:p>
          <w:p w:rsidR="006B7E63" w:rsidRDefault="008A5325">
            <w:pPr>
              <w:jc w:val="both"/>
              <w:rPr>
                <w:rFonts w:ascii="宋体" w:eastAsia="宋体" w:hAnsi="宋体" w:cs="宋体"/>
                <w:sz w:val="20"/>
                <w:szCs w:val="20"/>
              </w:rPr>
            </w:pPr>
            <w:r>
              <w:rPr>
                <w:rFonts w:ascii="宋体" w:eastAsia="宋体" w:hAnsi="宋体" w:cs="宋体"/>
                <w:sz w:val="20"/>
                <w:szCs w:val="20"/>
              </w:rPr>
              <w:t>5</w:t>
            </w:r>
            <w:r w:rsidR="001376B7">
              <w:rPr>
                <w:rFonts w:ascii="宋体" w:eastAsia="宋体" w:hAnsi="宋体" w:cs="宋体" w:hint="eastAsia"/>
                <w:sz w:val="20"/>
                <w:szCs w:val="20"/>
              </w:rPr>
              <w:t>.具有良好的职业道德、责任心</w:t>
            </w:r>
            <w:r w:rsidR="001376B7">
              <w:rPr>
                <w:rFonts w:ascii="宋体" w:eastAsia="宋体" w:hAnsi="宋体" w:cs="宋体"/>
                <w:sz w:val="20"/>
                <w:szCs w:val="20"/>
              </w:rPr>
              <w:t>，</w:t>
            </w:r>
            <w:r w:rsidR="001376B7">
              <w:rPr>
                <w:rFonts w:ascii="宋体" w:eastAsia="宋体" w:hAnsi="宋体" w:cs="宋体" w:hint="eastAsia"/>
                <w:sz w:val="20"/>
                <w:szCs w:val="20"/>
              </w:rPr>
              <w:t>具有较好的团队管理能力、组织协调能力，能够承受较强的工作压力</w:t>
            </w:r>
            <w:r w:rsidR="001376B7">
              <w:rPr>
                <w:rFonts w:ascii="宋体" w:eastAsia="宋体" w:hAnsi="宋体" w:cs="宋体"/>
                <w:sz w:val="20"/>
                <w:szCs w:val="20"/>
              </w:rPr>
              <w:t>，</w:t>
            </w:r>
            <w:r w:rsidR="001376B7">
              <w:rPr>
                <w:rFonts w:ascii="宋体" w:eastAsia="宋体" w:hAnsi="宋体" w:cs="宋体" w:hint="eastAsia"/>
                <w:sz w:val="20"/>
                <w:szCs w:val="20"/>
              </w:rPr>
              <w:t>具备较好的分析、决策及问题解决能力</w:t>
            </w:r>
            <w:r w:rsidR="001376B7">
              <w:rPr>
                <w:rFonts w:ascii="宋体" w:eastAsia="宋体" w:hAnsi="宋体" w:cs="宋体"/>
                <w:sz w:val="20"/>
                <w:szCs w:val="20"/>
              </w:rPr>
              <w:t>，</w:t>
            </w:r>
            <w:r w:rsidR="001376B7">
              <w:rPr>
                <w:rFonts w:ascii="宋体" w:eastAsia="宋体" w:hAnsi="宋体" w:cs="宋体" w:hint="eastAsia"/>
                <w:sz w:val="20"/>
                <w:szCs w:val="20"/>
              </w:rPr>
              <w:t>具有良好的洞察能力、判断力，能很好的适应创新企业的快速发展和变革。</w:t>
            </w:r>
          </w:p>
          <w:p w:rsidR="006B7E63" w:rsidRDefault="008A5325">
            <w:pPr>
              <w:jc w:val="both"/>
              <w:rPr>
                <w:rFonts w:ascii="宋体" w:eastAsia="宋体" w:hAnsi="宋体" w:cs="宋体"/>
                <w:sz w:val="20"/>
                <w:szCs w:val="20"/>
              </w:rPr>
            </w:pPr>
            <w:r>
              <w:rPr>
                <w:rFonts w:ascii="宋体" w:eastAsia="宋体" w:hAnsi="宋体" w:cs="宋体"/>
                <w:sz w:val="20"/>
                <w:szCs w:val="20"/>
              </w:rPr>
              <w:t>6.</w:t>
            </w:r>
            <w:r w:rsidR="001376B7">
              <w:rPr>
                <w:rFonts w:ascii="宋体" w:eastAsia="宋体" w:hAnsi="宋体" w:cs="宋体" w:hint="eastAsia"/>
                <w:sz w:val="20"/>
                <w:szCs w:val="20"/>
              </w:rPr>
              <w:t>具有良好的英语听说读写能力。拥有英语等级证书者优先</w:t>
            </w:r>
            <w:r w:rsidR="001376B7">
              <w:rPr>
                <w:rFonts w:ascii="宋体" w:eastAsia="宋体" w:hAnsi="宋体" w:cs="宋体" w:hint="cs"/>
                <w:sz w:val="20"/>
                <w:szCs w:val="20"/>
              </w:rPr>
              <w:t>。  </w:t>
            </w:r>
          </w:p>
          <w:p w:rsidR="006B7E63" w:rsidRDefault="008A5325">
            <w:pPr>
              <w:jc w:val="both"/>
              <w:rPr>
                <w:rFonts w:ascii="宋体" w:eastAsia="宋体" w:hAnsi="宋体" w:cs="宋体"/>
                <w:sz w:val="20"/>
                <w:szCs w:val="20"/>
              </w:rPr>
            </w:pPr>
            <w:r>
              <w:rPr>
                <w:rFonts w:ascii="宋体" w:eastAsia="宋体" w:hAnsi="宋体" w:cs="宋体"/>
                <w:sz w:val="20"/>
                <w:szCs w:val="20"/>
              </w:rPr>
              <w:t>7</w:t>
            </w:r>
            <w:r w:rsidR="001376B7">
              <w:rPr>
                <w:rFonts w:ascii="宋体" w:eastAsia="宋体" w:hAnsi="宋体" w:cs="宋体" w:hint="eastAsia"/>
                <w:sz w:val="20"/>
                <w:szCs w:val="20"/>
              </w:rPr>
              <w:t>.熟练使用ERP系统、Office相关常用办公软件，拥有Oracle系统使用经验者优先。</w:t>
            </w:r>
          </w:p>
          <w:p w:rsidR="006B7E63" w:rsidRDefault="008A5325">
            <w:pPr>
              <w:jc w:val="both"/>
              <w:rPr>
                <w:rFonts w:ascii="宋体" w:eastAsia="宋体" w:hAnsi="宋体" w:cs="宋体"/>
                <w:sz w:val="20"/>
                <w:szCs w:val="20"/>
              </w:rPr>
            </w:pPr>
            <w:r>
              <w:rPr>
                <w:rFonts w:ascii="宋体" w:eastAsia="宋体" w:hAnsi="宋体" w:cs="宋体"/>
                <w:sz w:val="20"/>
                <w:szCs w:val="20"/>
              </w:rPr>
              <w:t>8</w:t>
            </w:r>
            <w:r w:rsidR="001376B7">
              <w:rPr>
                <w:rFonts w:ascii="宋体" w:eastAsia="宋体" w:hAnsi="宋体" w:cs="宋体" w:hint="eastAsia"/>
                <w:sz w:val="20"/>
                <w:szCs w:val="20"/>
              </w:rPr>
              <w:t>.特别优秀者可适当放宽条件。</w:t>
            </w:r>
          </w:p>
        </w:tc>
      </w:tr>
      <w:tr w:rsidR="006B7E63">
        <w:trPr>
          <w:trHeight w:val="787"/>
          <w:jc w:val="center"/>
        </w:trPr>
        <w:tc>
          <w:tcPr>
            <w:tcW w:w="737" w:type="dxa"/>
            <w:tcBorders>
              <w:top w:val="single" w:sz="4" w:space="0" w:color="auto"/>
              <w:left w:val="single" w:sz="4" w:space="0" w:color="auto"/>
              <w:bottom w:val="single" w:sz="4" w:space="0" w:color="auto"/>
              <w:right w:val="single" w:sz="4" w:space="0" w:color="auto"/>
            </w:tcBorders>
            <w:vAlign w:val="center"/>
          </w:tcPr>
          <w:p w:rsidR="006B7E63" w:rsidRDefault="001376B7">
            <w:pPr>
              <w:spacing w:line="300" w:lineRule="exact"/>
              <w:jc w:val="center"/>
              <w:rPr>
                <w:rFonts w:ascii="宋体" w:eastAsia="宋体" w:hAnsi="宋体" w:cs="宋体"/>
                <w:bCs/>
                <w:sz w:val="20"/>
              </w:rPr>
            </w:pPr>
            <w:r>
              <w:rPr>
                <w:rFonts w:ascii="宋体" w:eastAsia="宋体" w:hAnsi="宋体" w:cs="宋体" w:hint="eastAsia"/>
                <w:bCs/>
                <w:sz w:val="20"/>
              </w:rPr>
              <w:lastRenderedPageBreak/>
              <w:t>财务共享服务中心</w:t>
            </w:r>
          </w:p>
        </w:tc>
        <w:tc>
          <w:tcPr>
            <w:tcW w:w="2145" w:type="dxa"/>
            <w:tcBorders>
              <w:top w:val="single" w:sz="4" w:space="0" w:color="auto"/>
              <w:left w:val="nil"/>
              <w:bottom w:val="single" w:sz="4" w:space="0" w:color="auto"/>
              <w:right w:val="single" w:sz="4" w:space="0" w:color="auto"/>
            </w:tcBorders>
            <w:vAlign w:val="center"/>
          </w:tcPr>
          <w:p w:rsidR="006B7E63" w:rsidRDefault="001376B7">
            <w:pPr>
              <w:spacing w:line="300" w:lineRule="exact"/>
              <w:jc w:val="center"/>
              <w:rPr>
                <w:rFonts w:ascii="宋体" w:eastAsia="宋体" w:hAnsi="宋体"/>
                <w:bCs/>
                <w:sz w:val="20"/>
              </w:rPr>
            </w:pPr>
            <w:r>
              <w:rPr>
                <w:rFonts w:ascii="宋体" w:eastAsia="宋体" w:hAnsi="宋体" w:cs="宋体" w:hint="eastAsia"/>
                <w:bCs/>
                <w:sz w:val="20"/>
              </w:rPr>
              <w:t>应付复核岗</w:t>
            </w:r>
          </w:p>
        </w:tc>
        <w:tc>
          <w:tcPr>
            <w:tcW w:w="709" w:type="dxa"/>
            <w:tcBorders>
              <w:top w:val="single" w:sz="4" w:space="0" w:color="auto"/>
              <w:left w:val="single" w:sz="4" w:space="0" w:color="auto"/>
              <w:bottom w:val="single" w:sz="4" w:space="0" w:color="auto"/>
              <w:right w:val="single" w:sz="4" w:space="0" w:color="auto"/>
            </w:tcBorders>
            <w:vAlign w:val="center"/>
          </w:tcPr>
          <w:p w:rsidR="006B7E63" w:rsidRDefault="001376B7">
            <w:pPr>
              <w:jc w:val="center"/>
            </w:pPr>
            <w:r>
              <w:rPr>
                <w:rFonts w:ascii="宋体" w:eastAsia="宋体" w:hAnsi="宋体" w:cs="宋体" w:hint="eastAsia"/>
                <w:sz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6B7E63" w:rsidRDefault="001376B7">
            <w:pPr>
              <w:spacing w:line="300" w:lineRule="exact"/>
              <w:jc w:val="center"/>
              <w:rPr>
                <w:rFonts w:ascii="宋体" w:eastAsia="宋体" w:hAnsi="宋体"/>
                <w:bCs/>
                <w:sz w:val="20"/>
              </w:rPr>
            </w:pPr>
            <w:r>
              <w:rPr>
                <w:rFonts w:ascii="宋体" w:eastAsia="宋体" w:hAnsi="宋体" w:cs="宋体" w:hint="eastAsia"/>
                <w:sz w:val="20"/>
              </w:rPr>
              <w:t>大学本科及以上</w:t>
            </w:r>
          </w:p>
        </w:tc>
        <w:tc>
          <w:tcPr>
            <w:tcW w:w="1228" w:type="dxa"/>
            <w:tcBorders>
              <w:top w:val="single" w:sz="4" w:space="0" w:color="auto"/>
              <w:left w:val="nil"/>
              <w:bottom w:val="single" w:sz="4" w:space="0" w:color="auto"/>
              <w:right w:val="single" w:sz="4" w:space="0" w:color="auto"/>
            </w:tcBorders>
            <w:vAlign w:val="center"/>
          </w:tcPr>
          <w:p w:rsidR="006B7E63" w:rsidRDefault="001376B7" w:rsidP="00913084">
            <w:pPr>
              <w:jc w:val="center"/>
              <w:rPr>
                <w:rFonts w:ascii="宋体" w:eastAsia="宋体" w:hAnsi="宋体" w:cs="宋体"/>
                <w:sz w:val="20"/>
                <w:szCs w:val="20"/>
              </w:rPr>
            </w:pPr>
            <w:r>
              <w:rPr>
                <w:rFonts w:ascii="宋体" w:eastAsia="宋体" w:hAnsi="宋体" w:cs="宋体" w:hint="eastAsia"/>
                <w:sz w:val="20"/>
                <w:szCs w:val="20"/>
              </w:rPr>
              <w:t>财务、会计、审计、金融、经济管理等相关专业</w:t>
            </w:r>
          </w:p>
          <w:p w:rsidR="006B7E63" w:rsidRDefault="006B7E63">
            <w:pPr>
              <w:spacing w:line="300" w:lineRule="exact"/>
              <w:jc w:val="center"/>
              <w:rPr>
                <w:rFonts w:ascii="宋体" w:eastAsia="宋体" w:hAnsi="宋体"/>
                <w:bCs/>
                <w:sz w:val="20"/>
              </w:rPr>
            </w:pPr>
          </w:p>
        </w:tc>
        <w:tc>
          <w:tcPr>
            <w:tcW w:w="5131" w:type="dxa"/>
            <w:tcBorders>
              <w:top w:val="single" w:sz="4" w:space="0" w:color="auto"/>
              <w:left w:val="nil"/>
              <w:bottom w:val="single" w:sz="4" w:space="0" w:color="auto"/>
              <w:right w:val="single" w:sz="4" w:space="0" w:color="auto"/>
            </w:tcBorders>
            <w:vAlign w:val="center"/>
          </w:tcPr>
          <w:p w:rsidR="006B7E63" w:rsidRPr="005813CC" w:rsidRDefault="001376B7">
            <w:pPr>
              <w:pStyle w:val="a6"/>
              <w:snapToGrid w:val="0"/>
              <w:spacing w:before="0" w:beforeAutospacing="0" w:after="0" w:afterAutospacing="0" w:line="360" w:lineRule="atLeast"/>
              <w:rPr>
                <w:rFonts w:ascii="宋体" w:hAnsi="宋体" w:cs="宋体"/>
                <w:sz w:val="20"/>
                <w:szCs w:val="20"/>
              </w:rPr>
            </w:pPr>
            <w:r w:rsidRPr="005813CC">
              <w:rPr>
                <w:rFonts w:ascii="宋体" w:hAnsi="宋体" w:cs="宋体" w:hint="eastAsia"/>
                <w:sz w:val="20"/>
                <w:szCs w:val="20"/>
              </w:rPr>
              <w:t>1</w:t>
            </w:r>
            <w:r w:rsidRPr="005813CC">
              <w:rPr>
                <w:rFonts w:ascii="宋体" w:hAnsi="宋体" w:cs="宋体"/>
                <w:sz w:val="20"/>
                <w:szCs w:val="20"/>
              </w:rPr>
              <w:t>.</w:t>
            </w:r>
            <w:r w:rsidRPr="005813CC">
              <w:rPr>
                <w:rFonts w:ascii="宋体" w:hAnsi="宋体" w:cs="宋体" w:hint="eastAsia"/>
                <w:sz w:val="20"/>
                <w:szCs w:val="20"/>
              </w:rPr>
              <w:t>参与财务共享服务中心筹备和建设工作。</w:t>
            </w:r>
          </w:p>
          <w:p w:rsidR="006B7E63" w:rsidRPr="005813CC" w:rsidRDefault="001376B7">
            <w:pPr>
              <w:pStyle w:val="a6"/>
              <w:snapToGrid w:val="0"/>
              <w:spacing w:before="0" w:beforeAutospacing="0" w:after="0" w:afterAutospacing="0" w:line="360" w:lineRule="atLeast"/>
              <w:rPr>
                <w:rFonts w:ascii="宋体" w:hAnsi="宋体" w:cs="宋体"/>
                <w:sz w:val="20"/>
                <w:szCs w:val="20"/>
              </w:rPr>
            </w:pPr>
            <w:r w:rsidRPr="005813CC">
              <w:rPr>
                <w:rFonts w:ascii="宋体" w:hAnsi="宋体" w:cs="宋体" w:hint="eastAsia"/>
                <w:sz w:val="20"/>
                <w:szCs w:val="20"/>
              </w:rPr>
              <w:t>2</w:t>
            </w:r>
            <w:r w:rsidRPr="005813CC">
              <w:rPr>
                <w:rFonts w:ascii="宋体" w:hAnsi="宋体" w:cs="宋体"/>
                <w:sz w:val="20"/>
                <w:szCs w:val="20"/>
              </w:rPr>
              <w:t>.</w:t>
            </w:r>
            <w:r w:rsidRPr="005813CC">
              <w:rPr>
                <w:rFonts w:ascii="宋体" w:hAnsi="宋体" w:cs="宋体" w:hint="eastAsia"/>
                <w:sz w:val="20"/>
                <w:szCs w:val="20"/>
              </w:rPr>
              <w:t>负责贯彻落实共享流程管理制度与采购至应付流程手册，确保岗位工作达到财务共享服务中心服务标准水平。</w:t>
            </w:r>
          </w:p>
          <w:p w:rsidR="006B7E63" w:rsidRPr="005813CC" w:rsidRDefault="001376B7">
            <w:pPr>
              <w:pStyle w:val="a6"/>
              <w:snapToGrid w:val="0"/>
              <w:spacing w:before="0" w:beforeAutospacing="0" w:after="0" w:afterAutospacing="0" w:line="360" w:lineRule="atLeast"/>
              <w:rPr>
                <w:rFonts w:ascii="宋体" w:hAnsi="宋体" w:cs="宋体"/>
                <w:sz w:val="20"/>
                <w:szCs w:val="20"/>
              </w:rPr>
            </w:pPr>
            <w:r w:rsidRPr="005813CC">
              <w:rPr>
                <w:rFonts w:ascii="宋体" w:hAnsi="宋体" w:cs="宋体"/>
                <w:sz w:val="20"/>
                <w:szCs w:val="20"/>
              </w:rPr>
              <w:t>3.</w:t>
            </w:r>
            <w:r w:rsidRPr="005813CC">
              <w:rPr>
                <w:rFonts w:ascii="宋体" w:hAnsi="宋体" w:cs="宋体" w:hint="eastAsia"/>
                <w:sz w:val="20"/>
                <w:szCs w:val="20"/>
              </w:rPr>
              <w:t>负责复核通过共享平台发起的国内经营性业务类型及相关核算信息准确性；复核采购发票及相关支持性单据完整性、准确性；检查报账单预付款核销信息的正确性、应收账款与应付账款互抵情况、质保金与合同规定的一致性；检查国外经营性采购业务发票信息的正确性。</w:t>
            </w:r>
          </w:p>
          <w:p w:rsidR="006B7E63" w:rsidRPr="005813CC" w:rsidRDefault="001376B7">
            <w:pPr>
              <w:pStyle w:val="a6"/>
              <w:snapToGrid w:val="0"/>
              <w:spacing w:before="0" w:beforeAutospacing="0" w:after="0" w:afterAutospacing="0" w:line="360" w:lineRule="atLeast"/>
              <w:rPr>
                <w:rFonts w:ascii="宋体" w:hAnsi="宋体" w:cs="宋体"/>
                <w:sz w:val="20"/>
                <w:szCs w:val="20"/>
              </w:rPr>
            </w:pPr>
            <w:r w:rsidRPr="005813CC">
              <w:rPr>
                <w:rFonts w:ascii="宋体" w:hAnsi="宋体" w:cs="宋体"/>
                <w:sz w:val="20"/>
                <w:szCs w:val="20"/>
              </w:rPr>
              <w:t>4</w:t>
            </w:r>
            <w:r w:rsidRPr="005813CC">
              <w:rPr>
                <w:rFonts w:ascii="宋体" w:hAnsi="宋体" w:cs="宋体" w:hint="eastAsia"/>
                <w:sz w:val="20"/>
                <w:szCs w:val="20"/>
              </w:rPr>
              <w:t>.负责复核通过共享平台发起的非经营性业务类型及相关核算信息准确性；付款条件是否与合同规定相符；检查国外经营性采购业务发票信息的正确性。</w:t>
            </w:r>
          </w:p>
          <w:p w:rsidR="006B7E63" w:rsidRPr="005813CC" w:rsidRDefault="001376B7">
            <w:pPr>
              <w:pStyle w:val="a6"/>
              <w:snapToGrid w:val="0"/>
              <w:spacing w:before="0" w:beforeAutospacing="0" w:after="0" w:afterAutospacing="0" w:line="360" w:lineRule="atLeast"/>
              <w:rPr>
                <w:rFonts w:ascii="宋体" w:hAnsi="宋体" w:cs="宋体"/>
                <w:sz w:val="20"/>
                <w:szCs w:val="20"/>
              </w:rPr>
            </w:pPr>
            <w:r w:rsidRPr="005813CC">
              <w:rPr>
                <w:rFonts w:ascii="宋体" w:hAnsi="宋体" w:cs="宋体"/>
                <w:sz w:val="20"/>
                <w:szCs w:val="20"/>
              </w:rPr>
              <w:t>5</w:t>
            </w:r>
            <w:r w:rsidRPr="005813CC">
              <w:rPr>
                <w:rFonts w:ascii="宋体" w:hAnsi="宋体" w:cs="宋体" w:hint="eastAsia"/>
                <w:sz w:val="20"/>
                <w:szCs w:val="20"/>
              </w:rPr>
              <w:t>.负责应付核算部发生的差错调整凭证的审核，确保应付</w:t>
            </w:r>
            <w:r w:rsidRPr="005813CC">
              <w:rPr>
                <w:rFonts w:ascii="宋体" w:hAnsi="宋体" w:cs="宋体" w:hint="eastAsia"/>
                <w:sz w:val="20"/>
                <w:szCs w:val="20"/>
              </w:rPr>
              <w:lastRenderedPageBreak/>
              <w:t>模块账务处理的正确性。</w:t>
            </w:r>
          </w:p>
          <w:p w:rsidR="006B7E63" w:rsidRPr="005813CC" w:rsidRDefault="001376B7">
            <w:pPr>
              <w:pStyle w:val="a6"/>
              <w:snapToGrid w:val="0"/>
              <w:spacing w:before="0" w:beforeAutospacing="0" w:after="0" w:afterAutospacing="0" w:line="360" w:lineRule="atLeast"/>
              <w:rPr>
                <w:rFonts w:ascii="宋体" w:hAnsi="宋体" w:cs="宋体"/>
                <w:sz w:val="20"/>
                <w:szCs w:val="20"/>
              </w:rPr>
            </w:pPr>
            <w:r w:rsidRPr="005813CC">
              <w:rPr>
                <w:rFonts w:ascii="宋体" w:hAnsi="宋体" w:cs="宋体"/>
                <w:sz w:val="20"/>
                <w:szCs w:val="20"/>
              </w:rPr>
              <w:t>6</w:t>
            </w:r>
            <w:r w:rsidRPr="005813CC">
              <w:rPr>
                <w:rFonts w:ascii="宋体" w:hAnsi="宋体" w:cs="宋体" w:hint="eastAsia"/>
                <w:sz w:val="20"/>
                <w:szCs w:val="20"/>
              </w:rPr>
              <w:t>.负责应付模块关账核对与检查。</w:t>
            </w:r>
          </w:p>
          <w:p w:rsidR="006B7E63" w:rsidRPr="005813CC" w:rsidRDefault="001376B7">
            <w:pPr>
              <w:pStyle w:val="a6"/>
              <w:snapToGrid w:val="0"/>
              <w:spacing w:before="0" w:beforeAutospacing="0" w:after="0" w:afterAutospacing="0" w:line="360" w:lineRule="atLeast"/>
              <w:rPr>
                <w:rFonts w:ascii="宋体" w:hAnsi="宋体" w:cs="宋体"/>
                <w:sz w:val="20"/>
                <w:szCs w:val="20"/>
              </w:rPr>
            </w:pPr>
            <w:r w:rsidRPr="005813CC">
              <w:rPr>
                <w:rFonts w:ascii="宋体" w:hAnsi="宋体" w:cs="宋体"/>
                <w:sz w:val="20"/>
                <w:szCs w:val="20"/>
              </w:rPr>
              <w:t>7</w:t>
            </w:r>
            <w:r w:rsidRPr="005813CC">
              <w:rPr>
                <w:rFonts w:ascii="宋体" w:hAnsi="宋体" w:cs="宋体" w:hint="eastAsia"/>
                <w:sz w:val="20"/>
                <w:szCs w:val="20"/>
              </w:rPr>
              <w:t>.负责核对业务系统与ERP系统传输数据，确保ERP系统接口数据的完整性及正确性。</w:t>
            </w:r>
          </w:p>
        </w:tc>
        <w:tc>
          <w:tcPr>
            <w:tcW w:w="4957" w:type="dxa"/>
            <w:tcBorders>
              <w:top w:val="single" w:sz="4" w:space="0" w:color="auto"/>
              <w:left w:val="nil"/>
              <w:bottom w:val="single" w:sz="4" w:space="0" w:color="auto"/>
              <w:right w:val="single" w:sz="4" w:space="0" w:color="auto"/>
            </w:tcBorders>
            <w:vAlign w:val="center"/>
          </w:tcPr>
          <w:p w:rsidR="006B7E63" w:rsidRDefault="001376B7">
            <w:pPr>
              <w:jc w:val="both"/>
              <w:rPr>
                <w:rFonts w:ascii="宋体" w:eastAsia="宋体" w:hAnsi="宋体" w:cs="宋体"/>
                <w:sz w:val="20"/>
                <w:szCs w:val="20"/>
              </w:rPr>
            </w:pPr>
            <w:r>
              <w:rPr>
                <w:rFonts w:ascii="宋体" w:eastAsia="宋体" w:hAnsi="宋体" w:cs="宋体" w:hint="eastAsia"/>
                <w:sz w:val="20"/>
                <w:szCs w:val="20"/>
              </w:rPr>
              <w:lastRenderedPageBreak/>
              <w:t>1.年龄</w:t>
            </w:r>
            <w:r>
              <w:rPr>
                <w:rFonts w:ascii="宋体" w:eastAsia="宋体" w:hAnsi="宋体" w:cs="宋体"/>
                <w:sz w:val="20"/>
                <w:szCs w:val="20"/>
              </w:rPr>
              <w:t>35</w:t>
            </w:r>
            <w:r>
              <w:rPr>
                <w:rFonts w:ascii="宋体" w:eastAsia="宋体" w:hAnsi="宋体" w:cs="宋体" w:hint="eastAsia"/>
                <w:sz w:val="20"/>
                <w:szCs w:val="20"/>
              </w:rPr>
              <w:t>周岁及以下，</w:t>
            </w:r>
            <w:r>
              <w:rPr>
                <w:rFonts w:ascii="宋体" w:eastAsia="宋体" w:hAnsi="宋体" w:cs="宋体"/>
                <w:sz w:val="20"/>
                <w:szCs w:val="20"/>
              </w:rPr>
              <w:t>具有大学本科及以上学历（2009年及以后参加工作的，需有全日制大学本科及以上学历）</w:t>
            </w:r>
            <w:r>
              <w:rPr>
                <w:rFonts w:ascii="宋体" w:eastAsia="宋体" w:hAnsi="宋体" w:cs="宋体" w:hint="eastAsia"/>
                <w:sz w:val="20"/>
                <w:szCs w:val="20"/>
              </w:rPr>
              <w:t>。</w:t>
            </w:r>
          </w:p>
          <w:p w:rsidR="006B7E63" w:rsidRDefault="001376B7">
            <w:pPr>
              <w:jc w:val="both"/>
              <w:rPr>
                <w:rFonts w:ascii="宋体" w:eastAsia="宋体" w:hAnsi="宋体" w:cs="宋体"/>
                <w:sz w:val="20"/>
                <w:szCs w:val="20"/>
              </w:rPr>
            </w:pPr>
            <w:r>
              <w:rPr>
                <w:rFonts w:ascii="宋体" w:eastAsia="宋体" w:hAnsi="宋体" w:cs="宋体" w:hint="eastAsia"/>
                <w:sz w:val="20"/>
                <w:szCs w:val="20"/>
              </w:rPr>
              <w:t>2.6年及以上相关专业工作经验，</w:t>
            </w:r>
            <w:r>
              <w:rPr>
                <w:rFonts w:ascii="宋体" w:eastAsia="宋体" w:hAnsi="宋体" w:cs="宋体"/>
                <w:sz w:val="20"/>
                <w:szCs w:val="20"/>
              </w:rPr>
              <w:t>1年及以上财务共享中心工作经验</w:t>
            </w:r>
            <w:r>
              <w:rPr>
                <w:rFonts w:ascii="宋体" w:eastAsia="宋体" w:hAnsi="宋体" w:cs="宋体" w:hint="eastAsia"/>
                <w:sz w:val="20"/>
                <w:szCs w:val="20"/>
              </w:rPr>
              <w:t>。</w:t>
            </w:r>
          </w:p>
          <w:p w:rsidR="006B7E63" w:rsidRDefault="001376B7">
            <w:pPr>
              <w:jc w:val="both"/>
              <w:rPr>
                <w:rFonts w:ascii="宋体" w:eastAsia="宋体" w:hAnsi="宋体" w:cs="宋体"/>
                <w:sz w:val="20"/>
                <w:szCs w:val="20"/>
              </w:rPr>
            </w:pPr>
            <w:r>
              <w:rPr>
                <w:rFonts w:ascii="宋体" w:eastAsia="宋体" w:hAnsi="宋体" w:cs="宋体" w:hint="eastAsia"/>
                <w:sz w:val="20"/>
                <w:szCs w:val="20"/>
              </w:rPr>
              <w:t>3</w:t>
            </w:r>
            <w:r>
              <w:rPr>
                <w:rFonts w:ascii="宋体" w:eastAsia="宋体" w:hAnsi="宋体" w:cs="宋体"/>
                <w:sz w:val="20"/>
                <w:szCs w:val="20"/>
              </w:rPr>
              <w:t>.</w:t>
            </w:r>
            <w:r>
              <w:rPr>
                <w:rFonts w:ascii="宋体" w:eastAsia="宋体" w:hAnsi="宋体" w:cs="宋体" w:hint="eastAsia"/>
                <w:sz w:val="20"/>
                <w:szCs w:val="20"/>
              </w:rPr>
              <w:t>熟悉财经类、会计专业知识，熟悉国家相关财务政策，税法法律法规，熟悉应付结算模块流程及内控要求，熟悉财务共享服务中心运作模式。</w:t>
            </w:r>
          </w:p>
          <w:p w:rsidR="006B7E63" w:rsidRDefault="001376B7">
            <w:pPr>
              <w:jc w:val="both"/>
              <w:rPr>
                <w:rFonts w:ascii="宋体" w:eastAsia="宋体" w:hAnsi="宋体" w:cs="宋体"/>
                <w:sz w:val="20"/>
                <w:szCs w:val="20"/>
              </w:rPr>
            </w:pPr>
            <w:r>
              <w:rPr>
                <w:rFonts w:ascii="宋体" w:eastAsia="宋体" w:hAnsi="宋体" w:cs="宋体"/>
                <w:sz w:val="20"/>
                <w:szCs w:val="20"/>
              </w:rPr>
              <w:t>4</w:t>
            </w:r>
            <w:r>
              <w:rPr>
                <w:rFonts w:ascii="宋体" w:eastAsia="宋体" w:hAnsi="宋体" w:cs="宋体" w:hint="eastAsia"/>
                <w:sz w:val="20"/>
                <w:szCs w:val="20"/>
              </w:rPr>
              <w:t>.具有较高的职业道德，较强的责任心和服务意识，勤于思考，具备创新能力、快速学习能力，具有团队协作精神及良好的沟通协调能力。</w:t>
            </w:r>
          </w:p>
          <w:p w:rsidR="006B7E63" w:rsidRDefault="001376B7">
            <w:pPr>
              <w:jc w:val="both"/>
              <w:rPr>
                <w:rFonts w:ascii="宋体" w:eastAsia="宋体" w:hAnsi="宋体" w:cs="宋体"/>
                <w:sz w:val="20"/>
                <w:szCs w:val="20"/>
              </w:rPr>
            </w:pPr>
            <w:r>
              <w:rPr>
                <w:rFonts w:ascii="宋体" w:eastAsia="宋体" w:hAnsi="宋体" w:cs="宋体"/>
                <w:sz w:val="20"/>
                <w:szCs w:val="20"/>
              </w:rPr>
              <w:t>5</w:t>
            </w:r>
            <w:r>
              <w:rPr>
                <w:rFonts w:ascii="宋体" w:eastAsia="宋体" w:hAnsi="宋体" w:cs="宋体" w:hint="eastAsia"/>
                <w:sz w:val="20"/>
                <w:szCs w:val="20"/>
              </w:rPr>
              <w:t>.具有一定的英语听说读写能力。拥有英语等级证书者优先。</w:t>
            </w:r>
          </w:p>
          <w:p w:rsidR="006B7E63" w:rsidRDefault="001376B7">
            <w:pPr>
              <w:jc w:val="both"/>
              <w:rPr>
                <w:rFonts w:ascii="宋体" w:eastAsia="宋体" w:hAnsi="宋体" w:cs="宋体"/>
                <w:sz w:val="20"/>
                <w:szCs w:val="20"/>
              </w:rPr>
            </w:pPr>
            <w:r>
              <w:rPr>
                <w:rFonts w:ascii="宋体" w:eastAsia="宋体" w:hAnsi="宋体" w:cs="宋体"/>
                <w:sz w:val="20"/>
                <w:szCs w:val="20"/>
              </w:rPr>
              <w:t>6</w:t>
            </w:r>
            <w:r>
              <w:rPr>
                <w:rFonts w:ascii="宋体" w:eastAsia="宋体" w:hAnsi="宋体" w:cs="宋体" w:hint="eastAsia"/>
                <w:sz w:val="20"/>
                <w:szCs w:val="20"/>
              </w:rPr>
              <w:t>.熟练使用Office相关常用办公软件。拥有Oracle系</w:t>
            </w:r>
            <w:r>
              <w:rPr>
                <w:rFonts w:ascii="宋体" w:eastAsia="宋体" w:hAnsi="宋体" w:cs="宋体" w:hint="eastAsia"/>
                <w:sz w:val="20"/>
                <w:szCs w:val="20"/>
              </w:rPr>
              <w:lastRenderedPageBreak/>
              <w:t>统使用经验者优先。</w:t>
            </w:r>
          </w:p>
          <w:p w:rsidR="006B7E63" w:rsidRDefault="001376B7">
            <w:pPr>
              <w:jc w:val="both"/>
              <w:rPr>
                <w:rFonts w:ascii="宋体" w:eastAsia="宋体" w:hAnsi="宋体" w:cs="宋体"/>
                <w:sz w:val="20"/>
                <w:szCs w:val="20"/>
              </w:rPr>
            </w:pPr>
            <w:r>
              <w:rPr>
                <w:rFonts w:ascii="宋体" w:eastAsia="宋体" w:hAnsi="宋体" w:cs="宋体" w:hint="eastAsia"/>
                <w:sz w:val="20"/>
                <w:szCs w:val="20"/>
              </w:rPr>
              <w:t>7. 特别优秀者可适当放宽条件。</w:t>
            </w:r>
          </w:p>
        </w:tc>
      </w:tr>
      <w:tr w:rsidR="00307612" w:rsidTr="00307612">
        <w:trPr>
          <w:trHeight w:val="787"/>
          <w:jc w:val="center"/>
        </w:trPr>
        <w:tc>
          <w:tcPr>
            <w:tcW w:w="737" w:type="dxa"/>
            <w:tcBorders>
              <w:top w:val="single" w:sz="4" w:space="0" w:color="auto"/>
              <w:left w:val="single" w:sz="4" w:space="0" w:color="auto"/>
              <w:bottom w:val="single" w:sz="4" w:space="0" w:color="auto"/>
              <w:right w:val="single" w:sz="4" w:space="0" w:color="auto"/>
            </w:tcBorders>
            <w:vAlign w:val="center"/>
          </w:tcPr>
          <w:p w:rsidR="00307612" w:rsidRPr="00307612" w:rsidRDefault="00307612" w:rsidP="00433872">
            <w:pPr>
              <w:jc w:val="center"/>
              <w:rPr>
                <w:rFonts w:ascii="宋体" w:eastAsia="宋体" w:hAnsi="宋体" w:cs="宋体"/>
                <w:sz w:val="20"/>
                <w:szCs w:val="20"/>
              </w:rPr>
            </w:pPr>
            <w:r w:rsidRPr="00307612">
              <w:rPr>
                <w:rFonts w:ascii="宋体" w:eastAsia="宋体" w:hAnsi="宋体" w:cs="宋体" w:hint="eastAsia"/>
                <w:sz w:val="20"/>
                <w:szCs w:val="20"/>
              </w:rPr>
              <w:lastRenderedPageBreak/>
              <w:t>财务共享服务中心</w:t>
            </w:r>
          </w:p>
        </w:tc>
        <w:tc>
          <w:tcPr>
            <w:tcW w:w="2145" w:type="dxa"/>
            <w:tcBorders>
              <w:top w:val="single" w:sz="4" w:space="0" w:color="auto"/>
              <w:left w:val="nil"/>
              <w:bottom w:val="single" w:sz="4" w:space="0" w:color="auto"/>
              <w:right w:val="single" w:sz="4" w:space="0" w:color="auto"/>
            </w:tcBorders>
            <w:vAlign w:val="center"/>
          </w:tcPr>
          <w:p w:rsidR="00307612" w:rsidRPr="00307612" w:rsidRDefault="00495C0F" w:rsidP="00433872">
            <w:pPr>
              <w:jc w:val="center"/>
              <w:rPr>
                <w:rFonts w:ascii="宋体" w:eastAsia="宋体" w:hAnsi="宋体" w:cs="宋体"/>
                <w:sz w:val="20"/>
                <w:szCs w:val="20"/>
              </w:rPr>
            </w:pPr>
            <w:r w:rsidRPr="00C358D2">
              <w:rPr>
                <w:rFonts w:ascii="宋体" w:eastAsia="宋体" w:hAnsi="宋体" w:cs="宋体" w:hint="eastAsia"/>
                <w:sz w:val="20"/>
                <w:szCs w:val="20"/>
              </w:rPr>
              <w:t>资金</w:t>
            </w:r>
            <w:bookmarkStart w:id="2" w:name="_GoBack"/>
            <w:bookmarkEnd w:id="2"/>
            <w:r w:rsidRPr="00C358D2">
              <w:rPr>
                <w:rFonts w:ascii="宋体" w:eastAsia="宋体" w:hAnsi="宋体" w:cs="宋体" w:hint="eastAsia"/>
                <w:sz w:val="20"/>
                <w:szCs w:val="20"/>
              </w:rPr>
              <w:t>结算</w:t>
            </w:r>
            <w:r w:rsidR="00307612" w:rsidRPr="00C358D2">
              <w:rPr>
                <w:rFonts w:ascii="宋体" w:eastAsia="宋体" w:hAnsi="宋体" w:cs="宋体" w:hint="eastAsia"/>
                <w:sz w:val="20"/>
                <w:szCs w:val="20"/>
              </w:rPr>
              <w:t>岗</w:t>
            </w:r>
          </w:p>
        </w:tc>
        <w:tc>
          <w:tcPr>
            <w:tcW w:w="709" w:type="dxa"/>
            <w:tcBorders>
              <w:top w:val="single" w:sz="4" w:space="0" w:color="auto"/>
              <w:left w:val="single" w:sz="4" w:space="0" w:color="auto"/>
              <w:bottom w:val="single" w:sz="4" w:space="0" w:color="auto"/>
              <w:right w:val="single" w:sz="4" w:space="0" w:color="auto"/>
            </w:tcBorders>
            <w:vAlign w:val="center"/>
          </w:tcPr>
          <w:p w:rsidR="00307612" w:rsidRPr="00307612" w:rsidRDefault="00307612" w:rsidP="00433872">
            <w:pPr>
              <w:jc w:val="center"/>
              <w:rPr>
                <w:rFonts w:ascii="宋体" w:eastAsia="宋体" w:hAnsi="宋体" w:cs="宋体"/>
                <w:sz w:val="20"/>
                <w:szCs w:val="20"/>
              </w:rPr>
            </w:pPr>
            <w:r w:rsidRPr="00307612">
              <w:rPr>
                <w:rFonts w:ascii="宋体" w:eastAsia="宋体" w:hAnsi="宋体" w:cs="宋体" w:hint="eastAsia"/>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307612" w:rsidRPr="00307612" w:rsidRDefault="00307612" w:rsidP="00433872">
            <w:pPr>
              <w:jc w:val="center"/>
              <w:rPr>
                <w:rFonts w:ascii="宋体" w:eastAsia="宋体" w:hAnsi="宋体" w:cs="宋体"/>
                <w:sz w:val="20"/>
                <w:szCs w:val="20"/>
              </w:rPr>
            </w:pPr>
            <w:r w:rsidRPr="00307612">
              <w:rPr>
                <w:rFonts w:ascii="宋体" w:eastAsia="宋体" w:hAnsi="宋体" w:cs="宋体" w:hint="eastAsia"/>
                <w:sz w:val="20"/>
                <w:szCs w:val="20"/>
              </w:rPr>
              <w:t>大学本科及以上</w:t>
            </w:r>
          </w:p>
        </w:tc>
        <w:tc>
          <w:tcPr>
            <w:tcW w:w="1228" w:type="dxa"/>
            <w:tcBorders>
              <w:top w:val="single" w:sz="4" w:space="0" w:color="auto"/>
              <w:left w:val="nil"/>
              <w:bottom w:val="single" w:sz="4" w:space="0" w:color="auto"/>
              <w:right w:val="single" w:sz="4" w:space="0" w:color="auto"/>
            </w:tcBorders>
            <w:vAlign w:val="center"/>
          </w:tcPr>
          <w:p w:rsidR="00307612" w:rsidRPr="00307612" w:rsidRDefault="00307612" w:rsidP="00433872">
            <w:pPr>
              <w:jc w:val="center"/>
              <w:rPr>
                <w:rFonts w:ascii="宋体" w:eastAsia="宋体" w:hAnsi="宋体" w:cs="宋体"/>
                <w:sz w:val="20"/>
                <w:szCs w:val="20"/>
              </w:rPr>
            </w:pPr>
            <w:r w:rsidRPr="00307612">
              <w:rPr>
                <w:rFonts w:ascii="宋体" w:eastAsia="宋体" w:hAnsi="宋体" w:cs="宋体" w:hint="eastAsia"/>
                <w:sz w:val="20"/>
                <w:szCs w:val="20"/>
              </w:rPr>
              <w:t>财务、会计、审计、金融、经济管理等相关专业</w:t>
            </w:r>
          </w:p>
        </w:tc>
        <w:tc>
          <w:tcPr>
            <w:tcW w:w="5131" w:type="dxa"/>
            <w:tcBorders>
              <w:top w:val="single" w:sz="4" w:space="0" w:color="auto"/>
              <w:left w:val="nil"/>
              <w:bottom w:val="single" w:sz="4" w:space="0" w:color="auto"/>
              <w:right w:val="single" w:sz="4" w:space="0" w:color="auto"/>
            </w:tcBorders>
            <w:vAlign w:val="center"/>
          </w:tcPr>
          <w:p w:rsidR="00180E63" w:rsidRPr="005813CC" w:rsidRDefault="00AB44DF" w:rsidP="00AB44DF">
            <w:pPr>
              <w:pStyle w:val="a6"/>
              <w:adjustRightInd w:val="0"/>
              <w:snapToGrid w:val="0"/>
              <w:spacing w:before="0" w:beforeAutospacing="0" w:after="0" w:afterAutospacing="0" w:line="360" w:lineRule="atLeast"/>
              <w:rPr>
                <w:rFonts w:ascii="宋体" w:hAnsi="宋体" w:cs="宋体"/>
                <w:sz w:val="20"/>
                <w:szCs w:val="20"/>
              </w:rPr>
            </w:pPr>
            <w:r w:rsidRPr="005813CC">
              <w:rPr>
                <w:rFonts w:ascii="宋体" w:hAnsi="宋体" w:cs="宋体" w:hint="eastAsia"/>
                <w:sz w:val="20"/>
                <w:szCs w:val="20"/>
              </w:rPr>
              <w:t>1.</w:t>
            </w:r>
            <w:r w:rsidR="00180E63" w:rsidRPr="005813CC">
              <w:rPr>
                <w:rFonts w:ascii="宋体" w:hAnsi="宋体" w:cs="宋体" w:hint="eastAsia"/>
                <w:sz w:val="20"/>
                <w:szCs w:val="20"/>
              </w:rPr>
              <w:t>参与财务共享服务中心筹备和建设工作。</w:t>
            </w:r>
          </w:p>
          <w:p w:rsidR="00AB44DF" w:rsidRPr="005813CC" w:rsidRDefault="00180E63" w:rsidP="00AB44DF">
            <w:pPr>
              <w:pStyle w:val="a6"/>
              <w:adjustRightInd w:val="0"/>
              <w:snapToGrid w:val="0"/>
              <w:spacing w:before="0" w:beforeAutospacing="0" w:after="0" w:afterAutospacing="0" w:line="360" w:lineRule="atLeast"/>
              <w:rPr>
                <w:rFonts w:ascii="宋体" w:hAnsi="宋体" w:cs="宋体"/>
                <w:sz w:val="20"/>
                <w:szCs w:val="20"/>
              </w:rPr>
            </w:pPr>
            <w:r w:rsidRPr="005813CC">
              <w:rPr>
                <w:rFonts w:ascii="宋体" w:hAnsi="宋体" w:cs="宋体"/>
                <w:sz w:val="20"/>
                <w:szCs w:val="20"/>
              </w:rPr>
              <w:t>2.</w:t>
            </w:r>
            <w:r w:rsidR="00AB44DF" w:rsidRPr="005813CC">
              <w:rPr>
                <w:rFonts w:ascii="宋体" w:hAnsi="宋体" w:cs="宋体" w:hint="eastAsia"/>
                <w:sz w:val="20"/>
                <w:szCs w:val="20"/>
              </w:rPr>
              <w:t>贯彻落实共享资金结算流程操作规范与管理制度，确保岗位工作达到财务共享服务中心服务标准水平。</w:t>
            </w:r>
          </w:p>
          <w:p w:rsidR="00AB44DF" w:rsidRPr="005813CC" w:rsidRDefault="00180E63" w:rsidP="00AB44DF">
            <w:pPr>
              <w:pStyle w:val="a6"/>
              <w:adjustRightInd w:val="0"/>
              <w:snapToGrid w:val="0"/>
              <w:spacing w:before="0" w:beforeAutospacing="0" w:after="0" w:afterAutospacing="0" w:line="360" w:lineRule="atLeast"/>
              <w:rPr>
                <w:rFonts w:ascii="宋体" w:hAnsi="宋体" w:cs="宋体"/>
                <w:sz w:val="20"/>
                <w:szCs w:val="20"/>
              </w:rPr>
            </w:pPr>
            <w:r w:rsidRPr="005813CC">
              <w:rPr>
                <w:rFonts w:ascii="宋体" w:hAnsi="宋体" w:cs="宋体"/>
                <w:sz w:val="20"/>
                <w:szCs w:val="20"/>
              </w:rPr>
              <w:t>3</w:t>
            </w:r>
            <w:r w:rsidR="00AB44DF" w:rsidRPr="005813CC">
              <w:rPr>
                <w:rFonts w:ascii="宋体" w:hAnsi="宋体" w:cs="宋体" w:hint="eastAsia"/>
                <w:sz w:val="20"/>
                <w:szCs w:val="20"/>
              </w:rPr>
              <w:t>.筛选付款申请单并生成付款准备批，推送至银企直连平台或其他第三方平台执行付款指令。</w:t>
            </w:r>
          </w:p>
          <w:p w:rsidR="00AB44DF" w:rsidRPr="005813CC" w:rsidRDefault="00180E63" w:rsidP="00AB44DF">
            <w:pPr>
              <w:pStyle w:val="a6"/>
              <w:adjustRightInd w:val="0"/>
              <w:snapToGrid w:val="0"/>
              <w:spacing w:before="0" w:beforeAutospacing="0" w:after="0" w:afterAutospacing="0" w:line="360" w:lineRule="atLeast"/>
              <w:rPr>
                <w:rFonts w:ascii="宋体" w:hAnsi="宋体" w:cs="宋体"/>
                <w:sz w:val="20"/>
                <w:szCs w:val="20"/>
              </w:rPr>
            </w:pPr>
            <w:r w:rsidRPr="005813CC">
              <w:rPr>
                <w:rFonts w:ascii="宋体" w:hAnsi="宋体" w:cs="宋体"/>
                <w:sz w:val="20"/>
                <w:szCs w:val="20"/>
              </w:rPr>
              <w:t>4</w:t>
            </w:r>
            <w:r w:rsidR="00AB44DF" w:rsidRPr="005813CC">
              <w:rPr>
                <w:rFonts w:ascii="宋体" w:hAnsi="宋体" w:cs="宋体" w:hint="eastAsia"/>
                <w:sz w:val="20"/>
                <w:szCs w:val="20"/>
              </w:rPr>
              <w:t>.检查网银支付状态并确认付款完成状态。</w:t>
            </w:r>
          </w:p>
          <w:p w:rsidR="00AB44DF" w:rsidRPr="005813CC" w:rsidRDefault="00180E63" w:rsidP="00AB44DF">
            <w:pPr>
              <w:pStyle w:val="a6"/>
              <w:adjustRightInd w:val="0"/>
              <w:snapToGrid w:val="0"/>
              <w:spacing w:before="0" w:beforeAutospacing="0" w:after="0" w:afterAutospacing="0" w:line="360" w:lineRule="atLeast"/>
              <w:rPr>
                <w:rFonts w:ascii="宋体" w:hAnsi="宋体" w:cs="宋体"/>
                <w:sz w:val="20"/>
                <w:szCs w:val="20"/>
              </w:rPr>
            </w:pPr>
            <w:r w:rsidRPr="005813CC">
              <w:rPr>
                <w:rFonts w:ascii="宋体" w:hAnsi="宋体" w:cs="宋体"/>
                <w:sz w:val="20"/>
                <w:szCs w:val="20"/>
              </w:rPr>
              <w:t>5</w:t>
            </w:r>
            <w:r w:rsidR="00AB44DF" w:rsidRPr="005813CC">
              <w:rPr>
                <w:rFonts w:ascii="宋体" w:hAnsi="宋体" w:cs="宋体" w:hint="eastAsia"/>
                <w:sz w:val="20"/>
                <w:szCs w:val="20"/>
              </w:rPr>
              <w:t>.接收并审核本地财务上传的付款完成单据，确认付款完成状态。</w:t>
            </w:r>
          </w:p>
          <w:p w:rsidR="00AB44DF" w:rsidRPr="005813CC" w:rsidRDefault="00180E63" w:rsidP="00AB44DF">
            <w:pPr>
              <w:pStyle w:val="a6"/>
              <w:adjustRightInd w:val="0"/>
              <w:snapToGrid w:val="0"/>
              <w:spacing w:before="0" w:beforeAutospacing="0" w:after="0" w:afterAutospacing="0" w:line="360" w:lineRule="atLeast"/>
              <w:rPr>
                <w:rFonts w:ascii="宋体" w:hAnsi="宋体" w:cs="宋体"/>
                <w:sz w:val="20"/>
                <w:szCs w:val="20"/>
              </w:rPr>
            </w:pPr>
            <w:r w:rsidRPr="005813CC">
              <w:rPr>
                <w:rFonts w:ascii="宋体" w:hAnsi="宋体" w:cs="宋体"/>
                <w:sz w:val="20"/>
                <w:szCs w:val="20"/>
              </w:rPr>
              <w:t>6</w:t>
            </w:r>
            <w:r w:rsidR="00AB44DF" w:rsidRPr="005813CC">
              <w:rPr>
                <w:rFonts w:ascii="宋体" w:hAnsi="宋体" w:cs="宋体" w:hint="eastAsia"/>
                <w:sz w:val="20"/>
                <w:szCs w:val="20"/>
              </w:rPr>
              <w:t>.查询付款失败记录并反馈付款失败信息至本地财务。</w:t>
            </w:r>
          </w:p>
          <w:p w:rsidR="00AB44DF" w:rsidRPr="005813CC" w:rsidRDefault="00180E63" w:rsidP="00AB44DF">
            <w:pPr>
              <w:pStyle w:val="a6"/>
              <w:adjustRightInd w:val="0"/>
              <w:snapToGrid w:val="0"/>
              <w:spacing w:before="0" w:beforeAutospacing="0" w:after="0" w:afterAutospacing="0" w:line="360" w:lineRule="atLeast"/>
              <w:rPr>
                <w:rFonts w:ascii="宋体" w:hAnsi="宋体" w:cs="宋体"/>
                <w:sz w:val="20"/>
                <w:szCs w:val="20"/>
              </w:rPr>
            </w:pPr>
            <w:r w:rsidRPr="005813CC">
              <w:rPr>
                <w:rFonts w:ascii="宋体" w:hAnsi="宋体" w:cs="宋体"/>
                <w:sz w:val="20"/>
                <w:szCs w:val="20"/>
              </w:rPr>
              <w:t>7</w:t>
            </w:r>
            <w:r w:rsidR="00AB44DF" w:rsidRPr="005813CC">
              <w:rPr>
                <w:rFonts w:ascii="宋体" w:hAnsi="宋体" w:cs="宋体" w:hint="eastAsia"/>
                <w:sz w:val="20"/>
                <w:szCs w:val="20"/>
              </w:rPr>
              <w:t>.检查支付账户，确认付款退回。</w:t>
            </w:r>
          </w:p>
          <w:p w:rsidR="00AB44DF" w:rsidRPr="005813CC" w:rsidRDefault="00180E63" w:rsidP="00AB44DF">
            <w:pPr>
              <w:pStyle w:val="a6"/>
              <w:adjustRightInd w:val="0"/>
              <w:snapToGrid w:val="0"/>
              <w:spacing w:before="0" w:beforeAutospacing="0" w:after="0" w:afterAutospacing="0" w:line="360" w:lineRule="atLeast"/>
              <w:rPr>
                <w:rFonts w:ascii="宋体" w:hAnsi="宋体" w:cs="宋体"/>
                <w:sz w:val="20"/>
                <w:szCs w:val="20"/>
              </w:rPr>
            </w:pPr>
            <w:r w:rsidRPr="005813CC">
              <w:rPr>
                <w:rFonts w:ascii="宋体" w:hAnsi="宋体" w:cs="宋体"/>
                <w:sz w:val="20"/>
                <w:szCs w:val="20"/>
              </w:rPr>
              <w:t>8.</w:t>
            </w:r>
            <w:r w:rsidR="00AB44DF" w:rsidRPr="005813CC">
              <w:rPr>
                <w:rFonts w:ascii="宋体" w:hAnsi="宋体" w:cs="宋体" w:hint="eastAsia"/>
                <w:sz w:val="20"/>
                <w:szCs w:val="20"/>
              </w:rPr>
              <w:t>接受紧急支付申请，并标识付款申请单优先级。</w:t>
            </w:r>
          </w:p>
          <w:p w:rsidR="00AB44DF" w:rsidRPr="005813CC" w:rsidRDefault="00180E63" w:rsidP="00AB44DF">
            <w:pPr>
              <w:pStyle w:val="a6"/>
              <w:adjustRightInd w:val="0"/>
              <w:snapToGrid w:val="0"/>
              <w:spacing w:before="0" w:beforeAutospacing="0" w:after="0" w:afterAutospacing="0" w:line="360" w:lineRule="atLeast"/>
              <w:rPr>
                <w:rFonts w:ascii="宋体" w:hAnsi="宋体" w:cs="宋体"/>
                <w:sz w:val="20"/>
                <w:szCs w:val="20"/>
              </w:rPr>
            </w:pPr>
            <w:r w:rsidRPr="005813CC">
              <w:rPr>
                <w:rFonts w:ascii="宋体" w:hAnsi="宋体" w:cs="宋体"/>
                <w:sz w:val="20"/>
                <w:szCs w:val="20"/>
              </w:rPr>
              <w:t>9</w:t>
            </w:r>
            <w:r w:rsidR="00AB44DF" w:rsidRPr="005813CC">
              <w:rPr>
                <w:rFonts w:ascii="宋体" w:hAnsi="宋体" w:cs="宋体" w:hint="eastAsia"/>
                <w:sz w:val="20"/>
                <w:szCs w:val="20"/>
              </w:rPr>
              <w:t>.根据资金转户报账单，完成资金调拨工作。</w:t>
            </w:r>
          </w:p>
          <w:p w:rsidR="00AB44DF" w:rsidRPr="005813CC" w:rsidRDefault="00180E63" w:rsidP="00AB44DF">
            <w:pPr>
              <w:pStyle w:val="a6"/>
              <w:adjustRightInd w:val="0"/>
              <w:snapToGrid w:val="0"/>
              <w:spacing w:before="0" w:beforeAutospacing="0" w:after="0" w:afterAutospacing="0" w:line="360" w:lineRule="atLeast"/>
              <w:rPr>
                <w:rFonts w:ascii="宋体" w:hAnsi="宋体" w:cs="宋体"/>
                <w:sz w:val="20"/>
                <w:szCs w:val="20"/>
              </w:rPr>
            </w:pPr>
            <w:r w:rsidRPr="005813CC">
              <w:rPr>
                <w:rFonts w:ascii="宋体" w:hAnsi="宋体" w:cs="宋体"/>
                <w:sz w:val="20"/>
                <w:szCs w:val="20"/>
              </w:rPr>
              <w:t>10</w:t>
            </w:r>
            <w:r w:rsidR="00AB44DF" w:rsidRPr="005813CC">
              <w:rPr>
                <w:rFonts w:ascii="宋体" w:hAnsi="宋体" w:cs="宋体" w:hint="eastAsia"/>
                <w:sz w:val="20"/>
                <w:szCs w:val="20"/>
              </w:rPr>
              <w:t>.审核并确认录入报账平台银行流水信息的准确性。</w:t>
            </w:r>
          </w:p>
        </w:tc>
        <w:tc>
          <w:tcPr>
            <w:tcW w:w="4957" w:type="dxa"/>
            <w:tcBorders>
              <w:top w:val="single" w:sz="4" w:space="0" w:color="auto"/>
              <w:left w:val="nil"/>
              <w:bottom w:val="single" w:sz="4" w:space="0" w:color="auto"/>
              <w:right w:val="single" w:sz="4" w:space="0" w:color="auto"/>
            </w:tcBorders>
            <w:vAlign w:val="center"/>
          </w:tcPr>
          <w:p w:rsidR="00307612" w:rsidRDefault="00307612" w:rsidP="00307612">
            <w:pPr>
              <w:jc w:val="both"/>
              <w:rPr>
                <w:rFonts w:ascii="宋体" w:eastAsia="宋体" w:hAnsi="宋体" w:cs="宋体"/>
                <w:sz w:val="20"/>
                <w:szCs w:val="20"/>
              </w:rPr>
            </w:pPr>
            <w:r w:rsidRPr="00307612">
              <w:rPr>
                <w:rFonts w:ascii="宋体" w:eastAsia="宋体" w:hAnsi="宋体" w:cs="宋体" w:hint="eastAsia"/>
                <w:sz w:val="20"/>
                <w:szCs w:val="20"/>
              </w:rPr>
              <w:t>1.年龄35周岁及以下</w:t>
            </w:r>
            <w:r>
              <w:rPr>
                <w:rFonts w:ascii="宋体" w:eastAsia="宋体" w:hAnsi="宋体" w:cs="宋体" w:hint="eastAsia"/>
                <w:sz w:val="20"/>
                <w:szCs w:val="20"/>
              </w:rPr>
              <w:t>，</w:t>
            </w:r>
            <w:r w:rsidRPr="00307612">
              <w:rPr>
                <w:rFonts w:ascii="宋体" w:eastAsia="宋体" w:hAnsi="宋体" w:cs="宋体" w:hint="eastAsia"/>
                <w:sz w:val="20"/>
                <w:szCs w:val="20"/>
              </w:rPr>
              <w:t>具有大学本科及以上学历（2009年及以后参加工作的，需有全日制大学本科及以上学历）。</w:t>
            </w:r>
          </w:p>
          <w:p w:rsidR="00307612" w:rsidRPr="00307612" w:rsidRDefault="00307612" w:rsidP="00307612">
            <w:pPr>
              <w:jc w:val="both"/>
              <w:rPr>
                <w:rFonts w:ascii="宋体" w:eastAsia="宋体" w:hAnsi="宋体" w:cs="宋体"/>
                <w:sz w:val="20"/>
                <w:szCs w:val="20"/>
              </w:rPr>
            </w:pPr>
            <w:r>
              <w:rPr>
                <w:rFonts w:ascii="宋体" w:eastAsia="宋体" w:hAnsi="宋体" w:cs="宋体" w:hint="eastAsia"/>
                <w:sz w:val="20"/>
                <w:szCs w:val="20"/>
              </w:rPr>
              <w:t>2</w:t>
            </w:r>
            <w:r>
              <w:rPr>
                <w:rFonts w:ascii="宋体" w:eastAsia="宋体" w:hAnsi="宋体" w:cs="宋体"/>
                <w:sz w:val="20"/>
                <w:szCs w:val="20"/>
              </w:rPr>
              <w:t>.</w:t>
            </w:r>
            <w:r w:rsidR="003139F8" w:rsidRPr="003139F8">
              <w:rPr>
                <w:rFonts w:ascii="宋体" w:eastAsia="宋体" w:hAnsi="宋体" w:cs="宋体" w:hint="eastAsia"/>
                <w:sz w:val="20"/>
                <w:szCs w:val="20"/>
              </w:rPr>
              <w:t>具有</w:t>
            </w:r>
            <w:r w:rsidRPr="003139F8">
              <w:rPr>
                <w:rFonts w:ascii="宋体" w:eastAsia="宋体" w:hAnsi="宋体" w:cs="宋体" w:hint="eastAsia"/>
                <w:sz w:val="20"/>
                <w:szCs w:val="20"/>
              </w:rPr>
              <w:t>1年及以上</w:t>
            </w:r>
            <w:r w:rsidRPr="00307612">
              <w:rPr>
                <w:rFonts w:ascii="宋体" w:eastAsia="宋体" w:hAnsi="宋体" w:cs="宋体" w:hint="eastAsia"/>
                <w:sz w:val="20"/>
                <w:szCs w:val="20"/>
              </w:rPr>
              <w:t>财务共享中心工作经验。</w:t>
            </w:r>
          </w:p>
          <w:p w:rsidR="00307612" w:rsidRPr="005813CC" w:rsidRDefault="00307612" w:rsidP="00307612">
            <w:pPr>
              <w:jc w:val="both"/>
              <w:rPr>
                <w:rFonts w:ascii="宋体" w:eastAsia="宋体" w:hAnsi="宋体" w:cs="宋体"/>
                <w:sz w:val="20"/>
                <w:szCs w:val="20"/>
              </w:rPr>
            </w:pPr>
            <w:r>
              <w:rPr>
                <w:rFonts w:ascii="宋体" w:eastAsia="宋体" w:hAnsi="宋体" w:cs="宋体"/>
                <w:sz w:val="20"/>
                <w:szCs w:val="20"/>
              </w:rPr>
              <w:t>3</w:t>
            </w:r>
            <w:r w:rsidR="00A27E71">
              <w:rPr>
                <w:rFonts w:ascii="宋体" w:eastAsia="宋体" w:hAnsi="宋体" w:cs="宋体" w:hint="eastAsia"/>
                <w:sz w:val="20"/>
                <w:szCs w:val="20"/>
              </w:rPr>
              <w:t>.</w:t>
            </w:r>
            <w:r w:rsidRPr="00307612">
              <w:rPr>
                <w:rFonts w:ascii="宋体" w:eastAsia="宋体" w:hAnsi="宋体" w:cs="宋体" w:hint="eastAsia"/>
                <w:sz w:val="20"/>
                <w:szCs w:val="20"/>
              </w:rPr>
              <w:t>熟悉财经类、会计专业知识，熟悉国家相关财务政策，</w:t>
            </w:r>
            <w:r w:rsidRPr="005813CC">
              <w:rPr>
                <w:rFonts w:ascii="宋体" w:eastAsia="宋体" w:hAnsi="宋体" w:cs="宋体" w:hint="eastAsia"/>
                <w:sz w:val="20"/>
                <w:szCs w:val="20"/>
              </w:rPr>
              <w:t>税法法律法规。</w:t>
            </w:r>
          </w:p>
          <w:p w:rsidR="00307612" w:rsidRPr="00307612" w:rsidRDefault="00307612" w:rsidP="00307612">
            <w:pPr>
              <w:jc w:val="both"/>
              <w:rPr>
                <w:rFonts w:ascii="宋体" w:eastAsia="宋体" w:hAnsi="宋体" w:cs="宋体"/>
                <w:sz w:val="20"/>
                <w:szCs w:val="20"/>
              </w:rPr>
            </w:pPr>
            <w:r w:rsidRPr="005813CC">
              <w:rPr>
                <w:rFonts w:ascii="宋体" w:eastAsia="宋体" w:hAnsi="宋体" w:cs="宋体"/>
                <w:sz w:val="20"/>
                <w:szCs w:val="20"/>
              </w:rPr>
              <w:t>4</w:t>
            </w:r>
            <w:r w:rsidRPr="005813CC">
              <w:rPr>
                <w:rFonts w:ascii="宋体" w:eastAsia="宋体" w:hAnsi="宋体" w:cs="宋体" w:hint="eastAsia"/>
                <w:sz w:val="20"/>
                <w:szCs w:val="20"/>
              </w:rPr>
              <w:t>.</w:t>
            </w:r>
            <w:r w:rsidR="00AB44DF" w:rsidRPr="005813CC">
              <w:rPr>
                <w:rFonts w:ascii="宋体" w:eastAsia="宋体" w:hAnsi="宋体" w:cs="宋体" w:hint="eastAsia"/>
                <w:sz w:val="20"/>
                <w:szCs w:val="20"/>
              </w:rPr>
              <w:t>熟悉资金</w:t>
            </w:r>
            <w:r w:rsidRPr="005813CC">
              <w:rPr>
                <w:rFonts w:ascii="宋体" w:eastAsia="宋体" w:hAnsi="宋体" w:cs="宋体" w:hint="eastAsia"/>
                <w:sz w:val="20"/>
                <w:szCs w:val="20"/>
              </w:rPr>
              <w:t>结算模块流程及内控要求，熟悉财务共享服务中心运作模式。</w:t>
            </w:r>
          </w:p>
          <w:p w:rsidR="00307612" w:rsidRPr="00307612" w:rsidRDefault="00307612" w:rsidP="00307612">
            <w:pPr>
              <w:jc w:val="both"/>
              <w:rPr>
                <w:rFonts w:ascii="宋体" w:eastAsia="宋体" w:hAnsi="宋体" w:cs="宋体"/>
                <w:sz w:val="20"/>
                <w:szCs w:val="20"/>
              </w:rPr>
            </w:pPr>
            <w:r>
              <w:rPr>
                <w:rFonts w:ascii="宋体" w:eastAsia="宋体" w:hAnsi="宋体" w:cs="宋体"/>
                <w:sz w:val="20"/>
                <w:szCs w:val="20"/>
              </w:rPr>
              <w:t>5</w:t>
            </w:r>
            <w:r w:rsidRPr="00307612">
              <w:rPr>
                <w:rFonts w:ascii="宋体" w:eastAsia="宋体" w:hAnsi="宋体" w:cs="宋体" w:hint="eastAsia"/>
                <w:sz w:val="20"/>
                <w:szCs w:val="20"/>
              </w:rPr>
              <w:t>.具有较高的职业道德，较强的责任心和服务意识，勤于思考，具备创新能力、快速学习能力。</w:t>
            </w:r>
          </w:p>
          <w:p w:rsidR="00307612" w:rsidRPr="00307612" w:rsidRDefault="00307612" w:rsidP="00307612">
            <w:pPr>
              <w:jc w:val="both"/>
              <w:rPr>
                <w:rFonts w:ascii="宋体" w:eastAsia="宋体" w:hAnsi="宋体" w:cs="宋体"/>
                <w:sz w:val="20"/>
                <w:szCs w:val="20"/>
              </w:rPr>
            </w:pPr>
            <w:r>
              <w:rPr>
                <w:rFonts w:ascii="宋体" w:eastAsia="宋体" w:hAnsi="宋体" w:cs="宋体"/>
                <w:sz w:val="20"/>
                <w:szCs w:val="20"/>
              </w:rPr>
              <w:t>6</w:t>
            </w:r>
            <w:r w:rsidRPr="00307612">
              <w:rPr>
                <w:rFonts w:ascii="宋体" w:eastAsia="宋体" w:hAnsi="宋体" w:cs="宋体" w:hint="eastAsia"/>
                <w:sz w:val="20"/>
                <w:szCs w:val="20"/>
              </w:rPr>
              <w:t>.具有团队协作精神及良好的沟通协调能力。</w:t>
            </w:r>
          </w:p>
          <w:p w:rsidR="00307612" w:rsidRPr="00307612" w:rsidRDefault="00307612" w:rsidP="00307612">
            <w:pPr>
              <w:jc w:val="both"/>
              <w:rPr>
                <w:rFonts w:ascii="宋体" w:eastAsia="宋体" w:hAnsi="宋体" w:cs="宋体"/>
                <w:sz w:val="20"/>
                <w:szCs w:val="20"/>
              </w:rPr>
            </w:pPr>
            <w:r>
              <w:rPr>
                <w:rFonts w:ascii="宋体" w:eastAsia="宋体" w:hAnsi="宋体" w:cs="宋体"/>
                <w:sz w:val="20"/>
                <w:szCs w:val="20"/>
              </w:rPr>
              <w:t>7</w:t>
            </w:r>
            <w:r w:rsidRPr="00307612">
              <w:rPr>
                <w:rFonts w:ascii="宋体" w:eastAsia="宋体" w:hAnsi="宋体" w:cs="宋体" w:hint="eastAsia"/>
                <w:sz w:val="20"/>
                <w:szCs w:val="20"/>
              </w:rPr>
              <w:t>.熟练使用Office相关常用办公软件。</w:t>
            </w:r>
            <w:r w:rsidR="00E7267E" w:rsidRPr="00E7267E">
              <w:rPr>
                <w:rFonts w:ascii="宋体" w:eastAsia="宋体" w:hAnsi="宋体" w:cs="宋体" w:hint="eastAsia"/>
                <w:sz w:val="20"/>
                <w:szCs w:val="20"/>
              </w:rPr>
              <w:t>拥有Oracle系统使用经验者优先。</w:t>
            </w:r>
          </w:p>
          <w:p w:rsidR="00307612" w:rsidRPr="00307612" w:rsidRDefault="00307612" w:rsidP="00307612">
            <w:pPr>
              <w:jc w:val="both"/>
              <w:rPr>
                <w:rFonts w:ascii="宋体" w:eastAsia="宋体" w:hAnsi="宋体" w:cs="宋体"/>
                <w:sz w:val="20"/>
                <w:szCs w:val="20"/>
              </w:rPr>
            </w:pPr>
            <w:r>
              <w:rPr>
                <w:rFonts w:ascii="宋体" w:eastAsia="宋体" w:hAnsi="宋体" w:cs="宋体"/>
                <w:sz w:val="20"/>
                <w:szCs w:val="20"/>
              </w:rPr>
              <w:t>8</w:t>
            </w:r>
            <w:r w:rsidRPr="00307612">
              <w:rPr>
                <w:rFonts w:ascii="宋体" w:eastAsia="宋体" w:hAnsi="宋体" w:cs="宋体" w:hint="eastAsia"/>
                <w:sz w:val="20"/>
                <w:szCs w:val="20"/>
              </w:rPr>
              <w:t>.具有一定的英语听说读写能力。</w:t>
            </w:r>
            <w:r w:rsidR="00E7267E" w:rsidRPr="00E7267E">
              <w:rPr>
                <w:rFonts w:ascii="宋体" w:eastAsia="宋体" w:hAnsi="宋体" w:cs="宋体" w:hint="eastAsia"/>
                <w:sz w:val="20"/>
                <w:szCs w:val="20"/>
              </w:rPr>
              <w:t>拥有英语等级证书者优先。</w:t>
            </w:r>
          </w:p>
          <w:p w:rsidR="00AB44DF" w:rsidRDefault="00307612" w:rsidP="00AB44DF">
            <w:pPr>
              <w:jc w:val="both"/>
              <w:rPr>
                <w:rFonts w:ascii="宋体" w:eastAsia="宋体" w:hAnsi="宋体" w:cs="宋体"/>
                <w:sz w:val="20"/>
                <w:szCs w:val="20"/>
              </w:rPr>
            </w:pPr>
            <w:r>
              <w:rPr>
                <w:rFonts w:ascii="宋体" w:eastAsia="宋体" w:hAnsi="宋体" w:cs="宋体"/>
                <w:sz w:val="20"/>
                <w:szCs w:val="20"/>
              </w:rPr>
              <w:t>9</w:t>
            </w:r>
            <w:r w:rsidRPr="00307612">
              <w:rPr>
                <w:rFonts w:ascii="宋体" w:eastAsia="宋体" w:hAnsi="宋体" w:cs="宋体" w:hint="eastAsia"/>
                <w:sz w:val="20"/>
                <w:szCs w:val="20"/>
              </w:rPr>
              <w:t>.特别优秀者可适当放宽条件。</w:t>
            </w:r>
          </w:p>
        </w:tc>
      </w:tr>
      <w:bookmarkEnd w:id="1"/>
    </w:tbl>
    <w:p w:rsidR="006B7E63" w:rsidRDefault="006B7E63"/>
    <w:sectPr w:rsidR="006B7E63">
      <w:footerReference w:type="even" r:id="rId8"/>
      <w:footerReference w:type="default" r:id="rId9"/>
      <w:pgSz w:w="16838" w:h="11906" w:orient="landscape"/>
      <w:pgMar w:top="1418" w:right="1134" w:bottom="1418"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226" w:rsidRDefault="00587226">
      <w:r>
        <w:separator/>
      </w:r>
    </w:p>
  </w:endnote>
  <w:endnote w:type="continuationSeparator" w:id="0">
    <w:p w:rsidR="00587226" w:rsidRDefault="0058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E63" w:rsidRDefault="001376B7">
    <w:pPr>
      <w:pStyle w:val="a4"/>
      <w:ind w:firstLineChars="100" w:firstLine="280"/>
      <w:jc w:val="both"/>
    </w:pPr>
    <w:r>
      <w:rPr>
        <w:sz w:val="28"/>
      </w:rPr>
      <w:t xml:space="preserve">— </w:t>
    </w:r>
    <w:r>
      <w:rPr>
        <w:rStyle w:val="a7"/>
        <w:sz w:val="28"/>
      </w:rPr>
      <w:fldChar w:fldCharType="begin"/>
    </w:r>
    <w:r>
      <w:rPr>
        <w:rStyle w:val="a7"/>
        <w:sz w:val="28"/>
      </w:rPr>
      <w:instrText xml:space="preserve"> PAGE </w:instrText>
    </w:r>
    <w:r>
      <w:rPr>
        <w:rStyle w:val="a7"/>
        <w:sz w:val="28"/>
      </w:rPr>
      <w:fldChar w:fldCharType="separate"/>
    </w:r>
    <w:r>
      <w:rPr>
        <w:rStyle w:val="a7"/>
        <w:sz w:val="28"/>
      </w:rPr>
      <w:t>8</w:t>
    </w:r>
    <w:r>
      <w:rPr>
        <w:rStyle w:val="a7"/>
        <w:sz w:val="28"/>
      </w:rPr>
      <w:fldChar w:fldCharType="end"/>
    </w:r>
    <w:r>
      <w:rPr>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E63" w:rsidRDefault="001376B7">
    <w:pPr>
      <w:pStyle w:val="a4"/>
      <w:wordWrap w:val="0"/>
      <w:ind w:rightChars="33" w:right="106"/>
      <w:jc w:val="right"/>
    </w:pPr>
    <w:r>
      <w:rPr>
        <w:sz w:val="28"/>
      </w:rPr>
      <w:t xml:space="preserve">— </w:t>
    </w:r>
    <w:r>
      <w:rPr>
        <w:rStyle w:val="a7"/>
        <w:sz w:val="28"/>
      </w:rPr>
      <w:fldChar w:fldCharType="begin"/>
    </w:r>
    <w:r>
      <w:rPr>
        <w:rStyle w:val="a7"/>
        <w:sz w:val="28"/>
      </w:rPr>
      <w:instrText xml:space="preserve"> PAGE </w:instrText>
    </w:r>
    <w:r>
      <w:rPr>
        <w:rStyle w:val="a7"/>
        <w:sz w:val="28"/>
      </w:rPr>
      <w:fldChar w:fldCharType="separate"/>
    </w:r>
    <w:r w:rsidR="00C358D2">
      <w:rPr>
        <w:rStyle w:val="a7"/>
        <w:noProof/>
        <w:sz w:val="28"/>
      </w:rPr>
      <w:t>2</w:t>
    </w:r>
    <w:r>
      <w:rPr>
        <w:rStyle w:val="a7"/>
        <w:sz w:val="28"/>
      </w:rPr>
      <w:fldChar w:fldCharType="end"/>
    </w:r>
    <w:r>
      <w:rPr>
        <w:sz w:val="28"/>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226" w:rsidRDefault="00587226">
      <w:r>
        <w:separator/>
      </w:r>
    </w:p>
  </w:footnote>
  <w:footnote w:type="continuationSeparator" w:id="0">
    <w:p w:rsidR="00587226" w:rsidRDefault="00587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B4BE1"/>
    <w:rsid w:val="0001342D"/>
    <w:rsid w:val="000135FD"/>
    <w:rsid w:val="000150CD"/>
    <w:rsid w:val="00015960"/>
    <w:rsid w:val="000337BD"/>
    <w:rsid w:val="00044B61"/>
    <w:rsid w:val="000720E0"/>
    <w:rsid w:val="00084523"/>
    <w:rsid w:val="000878C9"/>
    <w:rsid w:val="00091667"/>
    <w:rsid w:val="000B4BE1"/>
    <w:rsid w:val="000B4C82"/>
    <w:rsid w:val="000B7C92"/>
    <w:rsid w:val="000D52A2"/>
    <w:rsid w:val="000E383D"/>
    <w:rsid w:val="000F4211"/>
    <w:rsid w:val="00111396"/>
    <w:rsid w:val="0012322D"/>
    <w:rsid w:val="00126CD2"/>
    <w:rsid w:val="00127A90"/>
    <w:rsid w:val="00134EE2"/>
    <w:rsid w:val="001376B7"/>
    <w:rsid w:val="001378BE"/>
    <w:rsid w:val="0015683E"/>
    <w:rsid w:val="0017567D"/>
    <w:rsid w:val="00180E63"/>
    <w:rsid w:val="00181D50"/>
    <w:rsid w:val="001918B6"/>
    <w:rsid w:val="001B3A05"/>
    <w:rsid w:val="001C35BB"/>
    <w:rsid w:val="001D3EE4"/>
    <w:rsid w:val="001D6F89"/>
    <w:rsid w:val="001F198C"/>
    <w:rsid w:val="001F39C4"/>
    <w:rsid w:val="00221A19"/>
    <w:rsid w:val="00232668"/>
    <w:rsid w:val="002344C2"/>
    <w:rsid w:val="002352E0"/>
    <w:rsid w:val="00250E3C"/>
    <w:rsid w:val="00263ACF"/>
    <w:rsid w:val="002742E0"/>
    <w:rsid w:val="00282825"/>
    <w:rsid w:val="002944AB"/>
    <w:rsid w:val="002A1652"/>
    <w:rsid w:val="002A73B0"/>
    <w:rsid w:val="002B50BD"/>
    <w:rsid w:val="002B69D1"/>
    <w:rsid w:val="002C43AE"/>
    <w:rsid w:val="00307612"/>
    <w:rsid w:val="003139F8"/>
    <w:rsid w:val="0031638C"/>
    <w:rsid w:val="00321F48"/>
    <w:rsid w:val="0032658D"/>
    <w:rsid w:val="00333BE9"/>
    <w:rsid w:val="0035634F"/>
    <w:rsid w:val="003606C1"/>
    <w:rsid w:val="0037100F"/>
    <w:rsid w:val="003712B9"/>
    <w:rsid w:val="00371895"/>
    <w:rsid w:val="00391A42"/>
    <w:rsid w:val="003A2E73"/>
    <w:rsid w:val="003B0D25"/>
    <w:rsid w:val="003C3A97"/>
    <w:rsid w:val="003C6D94"/>
    <w:rsid w:val="003D59CB"/>
    <w:rsid w:val="003D798B"/>
    <w:rsid w:val="003E4D77"/>
    <w:rsid w:val="003E5F81"/>
    <w:rsid w:val="00402B26"/>
    <w:rsid w:val="00403DCF"/>
    <w:rsid w:val="00433872"/>
    <w:rsid w:val="0044017F"/>
    <w:rsid w:val="0044590B"/>
    <w:rsid w:val="00445C3A"/>
    <w:rsid w:val="004527CA"/>
    <w:rsid w:val="00475740"/>
    <w:rsid w:val="004773A1"/>
    <w:rsid w:val="00495C0F"/>
    <w:rsid w:val="00496E42"/>
    <w:rsid w:val="004A1604"/>
    <w:rsid w:val="004B4F90"/>
    <w:rsid w:val="004B7E73"/>
    <w:rsid w:val="004E2BF3"/>
    <w:rsid w:val="004E74DB"/>
    <w:rsid w:val="004F1EB7"/>
    <w:rsid w:val="004F20DE"/>
    <w:rsid w:val="004F2CB6"/>
    <w:rsid w:val="00502405"/>
    <w:rsid w:val="005156B2"/>
    <w:rsid w:val="00515FF3"/>
    <w:rsid w:val="00523814"/>
    <w:rsid w:val="00527E12"/>
    <w:rsid w:val="005377C3"/>
    <w:rsid w:val="0054172A"/>
    <w:rsid w:val="00547135"/>
    <w:rsid w:val="00547481"/>
    <w:rsid w:val="005563B3"/>
    <w:rsid w:val="005813CC"/>
    <w:rsid w:val="00583764"/>
    <w:rsid w:val="00587226"/>
    <w:rsid w:val="005D71D7"/>
    <w:rsid w:val="005E041C"/>
    <w:rsid w:val="005E2594"/>
    <w:rsid w:val="005E5F00"/>
    <w:rsid w:val="005E5F21"/>
    <w:rsid w:val="005E78A8"/>
    <w:rsid w:val="005F2353"/>
    <w:rsid w:val="005F5E9C"/>
    <w:rsid w:val="00601EC5"/>
    <w:rsid w:val="0061021B"/>
    <w:rsid w:val="00616DB1"/>
    <w:rsid w:val="006348E0"/>
    <w:rsid w:val="00656C53"/>
    <w:rsid w:val="00656E36"/>
    <w:rsid w:val="0068706F"/>
    <w:rsid w:val="00691F6B"/>
    <w:rsid w:val="006A1D8E"/>
    <w:rsid w:val="006B7E63"/>
    <w:rsid w:val="006C245D"/>
    <w:rsid w:val="006D2408"/>
    <w:rsid w:val="006D3F0E"/>
    <w:rsid w:val="006D428D"/>
    <w:rsid w:val="006D6072"/>
    <w:rsid w:val="00707A89"/>
    <w:rsid w:val="0073094D"/>
    <w:rsid w:val="0073200D"/>
    <w:rsid w:val="0074117A"/>
    <w:rsid w:val="00760424"/>
    <w:rsid w:val="007654FF"/>
    <w:rsid w:val="007751DF"/>
    <w:rsid w:val="0078487C"/>
    <w:rsid w:val="00792AE9"/>
    <w:rsid w:val="007A6B05"/>
    <w:rsid w:val="007C41DF"/>
    <w:rsid w:val="007D0B95"/>
    <w:rsid w:val="007E3F0E"/>
    <w:rsid w:val="00810200"/>
    <w:rsid w:val="00816982"/>
    <w:rsid w:val="00830274"/>
    <w:rsid w:val="00836586"/>
    <w:rsid w:val="00844A61"/>
    <w:rsid w:val="00872EBE"/>
    <w:rsid w:val="0087665C"/>
    <w:rsid w:val="008928A2"/>
    <w:rsid w:val="008A5325"/>
    <w:rsid w:val="008B3B10"/>
    <w:rsid w:val="008E383E"/>
    <w:rsid w:val="008F4EC9"/>
    <w:rsid w:val="008F6FBA"/>
    <w:rsid w:val="00901772"/>
    <w:rsid w:val="00913084"/>
    <w:rsid w:val="00921AFB"/>
    <w:rsid w:val="009232AD"/>
    <w:rsid w:val="00926EF8"/>
    <w:rsid w:val="00946251"/>
    <w:rsid w:val="00967D21"/>
    <w:rsid w:val="00980F38"/>
    <w:rsid w:val="00985EA8"/>
    <w:rsid w:val="009A447C"/>
    <w:rsid w:val="009D3B4A"/>
    <w:rsid w:val="009E3863"/>
    <w:rsid w:val="00A20C4A"/>
    <w:rsid w:val="00A219E2"/>
    <w:rsid w:val="00A26F29"/>
    <w:rsid w:val="00A27E71"/>
    <w:rsid w:val="00A32374"/>
    <w:rsid w:val="00A35446"/>
    <w:rsid w:val="00A37A98"/>
    <w:rsid w:val="00A434EA"/>
    <w:rsid w:val="00A514CA"/>
    <w:rsid w:val="00A53702"/>
    <w:rsid w:val="00A55427"/>
    <w:rsid w:val="00A76CEA"/>
    <w:rsid w:val="00A93B3B"/>
    <w:rsid w:val="00A970B8"/>
    <w:rsid w:val="00AB1445"/>
    <w:rsid w:val="00AB44DF"/>
    <w:rsid w:val="00AE09AA"/>
    <w:rsid w:val="00AE6915"/>
    <w:rsid w:val="00AF306A"/>
    <w:rsid w:val="00B00953"/>
    <w:rsid w:val="00B03D4D"/>
    <w:rsid w:val="00B24CE8"/>
    <w:rsid w:val="00B60979"/>
    <w:rsid w:val="00B6138D"/>
    <w:rsid w:val="00B6203F"/>
    <w:rsid w:val="00B91713"/>
    <w:rsid w:val="00B937BB"/>
    <w:rsid w:val="00B948A2"/>
    <w:rsid w:val="00B964A1"/>
    <w:rsid w:val="00BB2C99"/>
    <w:rsid w:val="00BC539A"/>
    <w:rsid w:val="00BC54E0"/>
    <w:rsid w:val="00BD0846"/>
    <w:rsid w:val="00BE6F08"/>
    <w:rsid w:val="00BF6EE1"/>
    <w:rsid w:val="00BF7FB3"/>
    <w:rsid w:val="00C003ED"/>
    <w:rsid w:val="00C03BBB"/>
    <w:rsid w:val="00C0576A"/>
    <w:rsid w:val="00C131F3"/>
    <w:rsid w:val="00C358D2"/>
    <w:rsid w:val="00C366BD"/>
    <w:rsid w:val="00C47EA1"/>
    <w:rsid w:val="00C53B01"/>
    <w:rsid w:val="00C63F24"/>
    <w:rsid w:val="00CB1007"/>
    <w:rsid w:val="00CB748D"/>
    <w:rsid w:val="00CC20B2"/>
    <w:rsid w:val="00CD3097"/>
    <w:rsid w:val="00CE4218"/>
    <w:rsid w:val="00CF5E43"/>
    <w:rsid w:val="00D02A18"/>
    <w:rsid w:val="00D03D06"/>
    <w:rsid w:val="00D062B1"/>
    <w:rsid w:val="00D066A8"/>
    <w:rsid w:val="00D20FB1"/>
    <w:rsid w:val="00D23153"/>
    <w:rsid w:val="00D24757"/>
    <w:rsid w:val="00D37401"/>
    <w:rsid w:val="00D50446"/>
    <w:rsid w:val="00D5379F"/>
    <w:rsid w:val="00D77613"/>
    <w:rsid w:val="00DA1E0C"/>
    <w:rsid w:val="00DB04C6"/>
    <w:rsid w:val="00DB6485"/>
    <w:rsid w:val="00DC1800"/>
    <w:rsid w:val="00DC71DC"/>
    <w:rsid w:val="00DD2AF8"/>
    <w:rsid w:val="00E04D88"/>
    <w:rsid w:val="00E0603C"/>
    <w:rsid w:val="00E14572"/>
    <w:rsid w:val="00E20BA0"/>
    <w:rsid w:val="00E32D8E"/>
    <w:rsid w:val="00E50E72"/>
    <w:rsid w:val="00E71271"/>
    <w:rsid w:val="00E7267E"/>
    <w:rsid w:val="00E80BAF"/>
    <w:rsid w:val="00E95750"/>
    <w:rsid w:val="00EC16E4"/>
    <w:rsid w:val="00EC2816"/>
    <w:rsid w:val="00ED0F8A"/>
    <w:rsid w:val="00EF6132"/>
    <w:rsid w:val="00F03AE0"/>
    <w:rsid w:val="00F1272D"/>
    <w:rsid w:val="00F273CB"/>
    <w:rsid w:val="00F409FF"/>
    <w:rsid w:val="00F4451F"/>
    <w:rsid w:val="00F5720B"/>
    <w:rsid w:val="00F5750D"/>
    <w:rsid w:val="00F6364C"/>
    <w:rsid w:val="00F66C43"/>
    <w:rsid w:val="00F753FC"/>
    <w:rsid w:val="00FA0DAB"/>
    <w:rsid w:val="00FA612F"/>
    <w:rsid w:val="00FB0855"/>
    <w:rsid w:val="00FD29E8"/>
    <w:rsid w:val="00FD591A"/>
    <w:rsid w:val="00FD6263"/>
    <w:rsid w:val="00FF728B"/>
    <w:rsid w:val="00FF7721"/>
    <w:rsid w:val="030B116A"/>
    <w:rsid w:val="03821AE6"/>
    <w:rsid w:val="06A81DD2"/>
    <w:rsid w:val="072A348C"/>
    <w:rsid w:val="0BB26A37"/>
    <w:rsid w:val="0E224881"/>
    <w:rsid w:val="0EC7400F"/>
    <w:rsid w:val="0F761F8D"/>
    <w:rsid w:val="0F983EC1"/>
    <w:rsid w:val="103954FE"/>
    <w:rsid w:val="130B14FC"/>
    <w:rsid w:val="17AC59FB"/>
    <w:rsid w:val="19FF003A"/>
    <w:rsid w:val="1B435A57"/>
    <w:rsid w:val="1EB72187"/>
    <w:rsid w:val="1F06667C"/>
    <w:rsid w:val="1F2D6258"/>
    <w:rsid w:val="204922C2"/>
    <w:rsid w:val="20531141"/>
    <w:rsid w:val="20E078E6"/>
    <w:rsid w:val="26EE60C4"/>
    <w:rsid w:val="357B4A85"/>
    <w:rsid w:val="37BD42C4"/>
    <w:rsid w:val="389F579E"/>
    <w:rsid w:val="3C28391A"/>
    <w:rsid w:val="415D2F34"/>
    <w:rsid w:val="427C2DA2"/>
    <w:rsid w:val="43BC50CF"/>
    <w:rsid w:val="46834794"/>
    <w:rsid w:val="4CC419CE"/>
    <w:rsid w:val="53DF4D2B"/>
    <w:rsid w:val="578716B9"/>
    <w:rsid w:val="585E2A4C"/>
    <w:rsid w:val="58883D2B"/>
    <w:rsid w:val="5C340DA1"/>
    <w:rsid w:val="64F9799E"/>
    <w:rsid w:val="6582545C"/>
    <w:rsid w:val="66E20578"/>
    <w:rsid w:val="67A213A8"/>
    <w:rsid w:val="6C4A4B6E"/>
    <w:rsid w:val="6CB71837"/>
    <w:rsid w:val="6FD0349C"/>
    <w:rsid w:val="70394ED4"/>
    <w:rsid w:val="7549704B"/>
    <w:rsid w:val="7767342B"/>
    <w:rsid w:val="792C6F9A"/>
    <w:rsid w:val="7A1C186F"/>
    <w:rsid w:val="7BF73334"/>
    <w:rsid w:val="7E575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38CE41C-1A17-4AEA-816A-3CD2F308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仿宋_GB231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qFormat/>
    <w:pPr>
      <w:widowControl w:val="0"/>
      <w:tabs>
        <w:tab w:val="center" w:pos="4153"/>
        <w:tab w:val="right" w:pos="8306"/>
      </w:tabs>
      <w:snapToGrid w:val="0"/>
    </w:pPr>
    <w:rPr>
      <w:rFonts w:ascii="Calibri" w:eastAsia="宋体" w:hAnsi="Calibri"/>
      <w:kern w:val="2"/>
      <w:sz w:val="18"/>
      <w:szCs w:val="18"/>
    </w:rPr>
  </w:style>
  <w:style w:type="paragraph" w:styleId="a5">
    <w:name w:val="header"/>
    <w:basedOn w:val="a"/>
    <w:link w:val="Char1"/>
    <w:uiPriority w:val="99"/>
    <w:semiHidden/>
    <w:qFormat/>
    <w:pPr>
      <w:widowControl w:val="0"/>
      <w:pBdr>
        <w:bottom w:val="single" w:sz="6" w:space="1" w:color="auto"/>
      </w:pBdr>
      <w:tabs>
        <w:tab w:val="center" w:pos="4153"/>
        <w:tab w:val="right" w:pos="8306"/>
      </w:tabs>
      <w:snapToGrid w:val="0"/>
      <w:jc w:val="center"/>
    </w:pPr>
    <w:rPr>
      <w:rFonts w:ascii="Calibri" w:eastAsia="宋体" w:hAnsi="Calibri"/>
      <w:kern w:val="2"/>
      <w:sz w:val="18"/>
      <w:szCs w:val="18"/>
    </w:rPr>
  </w:style>
  <w:style w:type="paragraph" w:styleId="a6">
    <w:name w:val="Normal (Web)"/>
    <w:basedOn w:val="a"/>
    <w:qFormat/>
    <w:pPr>
      <w:widowControl w:val="0"/>
      <w:spacing w:before="100" w:beforeAutospacing="1" w:after="100" w:afterAutospacing="1"/>
    </w:pPr>
    <w:rPr>
      <w:rFonts w:ascii="Calibri" w:eastAsia="宋体" w:hAnsi="Calibri"/>
      <w:sz w:val="24"/>
      <w:szCs w:val="24"/>
    </w:rPr>
  </w:style>
  <w:style w:type="character" w:styleId="a7">
    <w:name w:val="page number"/>
    <w:basedOn w:val="a0"/>
    <w:uiPriority w:val="99"/>
    <w:qFormat/>
    <w:rPr>
      <w:rFonts w:cs="Times New Roman"/>
    </w:rPr>
  </w:style>
  <w:style w:type="character" w:customStyle="1" w:styleId="Char1">
    <w:name w:val="页眉 Char"/>
    <w:basedOn w:val="a0"/>
    <w:link w:val="a5"/>
    <w:uiPriority w:val="99"/>
    <w:semiHidden/>
    <w:qFormat/>
    <w:locked/>
    <w:rPr>
      <w:rFonts w:cs="Times New Roman"/>
      <w:sz w:val="18"/>
      <w:szCs w:val="18"/>
    </w:rPr>
  </w:style>
  <w:style w:type="character" w:customStyle="1" w:styleId="Char0">
    <w:name w:val="页脚 Char"/>
    <w:basedOn w:val="a0"/>
    <w:link w:val="a4"/>
    <w:uiPriority w:val="99"/>
    <w:qFormat/>
    <w:locked/>
    <w:rPr>
      <w:rFonts w:cs="Times New Roman"/>
      <w:sz w:val="18"/>
      <w:szCs w:val="18"/>
    </w:rPr>
  </w:style>
  <w:style w:type="paragraph" w:customStyle="1" w:styleId="1">
    <w:name w:val="列出段落1"/>
    <w:basedOn w:val="a"/>
    <w:uiPriority w:val="99"/>
    <w:unhideWhenUsed/>
    <w:qFormat/>
    <w:pPr>
      <w:ind w:firstLineChars="200" w:firstLine="420"/>
    </w:pPr>
  </w:style>
  <w:style w:type="paragraph" w:customStyle="1" w:styleId="ListParagraph1">
    <w:name w:val="List Paragraph1"/>
    <w:basedOn w:val="a"/>
    <w:uiPriority w:val="34"/>
    <w:qFormat/>
    <w:pPr>
      <w:widowControl w:val="0"/>
      <w:ind w:firstLineChars="200" w:firstLine="420"/>
      <w:jc w:val="both"/>
    </w:pPr>
    <w:rPr>
      <w:rFonts w:eastAsia="宋体"/>
      <w:kern w:val="2"/>
      <w:sz w:val="21"/>
      <w:szCs w:val="20"/>
    </w:rPr>
  </w:style>
  <w:style w:type="character" w:customStyle="1" w:styleId="Char">
    <w:name w:val="批注框文本 Char"/>
    <w:basedOn w:val="a0"/>
    <w:link w:val="a3"/>
    <w:uiPriority w:val="99"/>
    <w:semiHidden/>
    <w:qFormat/>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71F890-C1E9-431A-9E45-46A601B96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364</Words>
  <Characters>2080</Characters>
  <Application>Microsoft Office Word</Application>
  <DocSecurity>0</DocSecurity>
  <Lines>17</Lines>
  <Paragraphs>4</Paragraphs>
  <ScaleCrop>false</ScaleCrop>
  <Company>iTianKong.com</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qhsun</dc:creator>
  <cp:lastModifiedBy>357315629@qq.com</cp:lastModifiedBy>
  <cp:revision>78</cp:revision>
  <cp:lastPrinted>2018-07-17T02:01:00Z</cp:lastPrinted>
  <dcterms:created xsi:type="dcterms:W3CDTF">2018-02-28T05:53:00Z</dcterms:created>
  <dcterms:modified xsi:type="dcterms:W3CDTF">2018-07-17T02:03:00Z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